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A334F" w14:textId="77777777" w:rsidR="00A00143" w:rsidRPr="00F43B4B" w:rsidRDefault="00A00143" w:rsidP="00A00143">
      <w:pPr>
        <w:jc w:val="center"/>
        <w:rPr>
          <w:rFonts w:ascii="Calibri" w:hAnsi="Calibri" w:cs="Calibri"/>
          <w:b/>
          <w:bCs/>
          <w:sz w:val="28"/>
          <w:szCs w:val="28"/>
        </w:rPr>
      </w:pPr>
      <w:r w:rsidRPr="00F43B4B">
        <w:rPr>
          <w:rFonts w:ascii="Calibri" w:hAnsi="Calibri" w:cs="Calibri"/>
          <w:b/>
          <w:bCs/>
          <w:sz w:val="28"/>
          <w:szCs w:val="28"/>
        </w:rPr>
        <w:t>Welcome to the Ogden Resource Center (ORC)</w:t>
      </w:r>
    </w:p>
    <w:p w14:paraId="7BB04887" w14:textId="77777777" w:rsidR="00456AA5" w:rsidRPr="00F43B4B" w:rsidRDefault="00456AA5">
      <w:pPr>
        <w:rPr>
          <w:rFonts w:ascii="Calibri" w:hAnsi="Calibri" w:cs="Calibri"/>
          <w:sz w:val="28"/>
          <w:szCs w:val="28"/>
        </w:rPr>
      </w:pPr>
    </w:p>
    <w:p w14:paraId="6BA92551" w14:textId="3DF0A496" w:rsidR="00A00143" w:rsidRPr="00F43B4B" w:rsidRDefault="00A00143">
      <w:pPr>
        <w:rPr>
          <w:rFonts w:ascii="Calibri" w:hAnsi="Calibri" w:cs="Calibri"/>
          <w:sz w:val="28"/>
          <w:szCs w:val="28"/>
        </w:rPr>
      </w:pPr>
      <w:r w:rsidRPr="00F43B4B">
        <w:rPr>
          <w:rFonts w:ascii="Calibri" w:hAnsi="Calibri" w:cs="Calibri"/>
          <w:sz w:val="28"/>
          <w:szCs w:val="28"/>
        </w:rPr>
        <w:t xml:space="preserve">Parent Consent is required to register a student for services from the ORC. Permission slips can be signed electronically </w:t>
      </w:r>
      <w:r w:rsidR="00540845">
        <w:rPr>
          <w:rFonts w:ascii="Calibri" w:hAnsi="Calibri" w:cs="Calibri"/>
          <w:sz w:val="28"/>
          <w:szCs w:val="28"/>
        </w:rPr>
        <w:t xml:space="preserve">at </w:t>
      </w:r>
      <w:hyperlink r:id="rId5" w:tooltip="ORC Parent Permission Slip" w:history="1">
        <w:r w:rsidR="00540845">
          <w:rPr>
            <w:rStyle w:val="Hyperlink"/>
            <w:rFonts w:ascii="Calibri" w:hAnsi="Calibri" w:cs="Calibri"/>
            <w:sz w:val="28"/>
            <w:szCs w:val="28"/>
          </w:rPr>
          <w:t>ORC Parent Permission Slip</w:t>
        </w:r>
      </w:hyperlink>
      <w:r w:rsidRPr="00F43B4B">
        <w:rPr>
          <w:rFonts w:ascii="Calibri" w:hAnsi="Calibri" w:cs="Calibri"/>
          <w:sz w:val="28"/>
          <w:szCs w:val="28"/>
        </w:rPr>
        <w:t xml:space="preserve">. </w:t>
      </w:r>
    </w:p>
    <w:p w14:paraId="31A8F576" w14:textId="0951AE91" w:rsidR="00A00143" w:rsidRPr="00F43B4B" w:rsidRDefault="00A00143">
      <w:pPr>
        <w:rPr>
          <w:rFonts w:ascii="Calibri" w:hAnsi="Calibri" w:cs="Calibri"/>
          <w:sz w:val="28"/>
          <w:szCs w:val="28"/>
        </w:rPr>
      </w:pPr>
      <w:r w:rsidRPr="00F43B4B">
        <w:rPr>
          <w:rFonts w:ascii="Calibri" w:hAnsi="Calibri" w:cs="Calibri"/>
          <w:sz w:val="28"/>
          <w:szCs w:val="28"/>
        </w:rPr>
        <w:t>For students over the age of 18 or for other languages, you can find additional forms</w:t>
      </w:r>
      <w:r w:rsidR="00540845">
        <w:rPr>
          <w:rFonts w:ascii="Calibri" w:hAnsi="Calibri" w:cs="Calibri"/>
          <w:sz w:val="28"/>
          <w:szCs w:val="28"/>
        </w:rPr>
        <w:t xml:space="preserve"> at</w:t>
      </w:r>
      <w:r w:rsidRPr="00F43B4B">
        <w:rPr>
          <w:rFonts w:ascii="Calibri" w:hAnsi="Calibri" w:cs="Calibri"/>
          <w:sz w:val="28"/>
          <w:szCs w:val="28"/>
        </w:rPr>
        <w:t xml:space="preserve"> </w:t>
      </w:r>
      <w:hyperlink r:id="rId6" w:tooltip="Students over 18 permission forms and consent forms in other languages" w:history="1">
        <w:r w:rsidR="00540845">
          <w:rPr>
            <w:rStyle w:val="Hyperlink"/>
            <w:rFonts w:ascii="Calibri" w:hAnsi="Calibri" w:cs="Calibri"/>
            <w:sz w:val="28"/>
            <w:szCs w:val="28"/>
          </w:rPr>
          <w:t>Students over 18 or additional languages here</w:t>
        </w:r>
      </w:hyperlink>
      <w:r w:rsidRPr="00F43B4B">
        <w:rPr>
          <w:rFonts w:ascii="Calibri" w:hAnsi="Calibri" w:cs="Calibri"/>
          <w:sz w:val="28"/>
          <w:szCs w:val="28"/>
        </w:rPr>
        <w:t>.</w:t>
      </w:r>
    </w:p>
    <w:p w14:paraId="37AA3F62" w14:textId="675D650F" w:rsidR="00A00143" w:rsidRPr="00F43B4B" w:rsidRDefault="00A00143">
      <w:pPr>
        <w:rPr>
          <w:rFonts w:ascii="Calibri" w:hAnsi="Calibri" w:cs="Calibri"/>
          <w:sz w:val="28"/>
          <w:szCs w:val="28"/>
        </w:rPr>
      </w:pPr>
      <w:r w:rsidRPr="00F43B4B">
        <w:rPr>
          <w:rFonts w:ascii="Calibri" w:hAnsi="Calibri" w:cs="Calibri"/>
          <w:sz w:val="28"/>
          <w:szCs w:val="28"/>
        </w:rPr>
        <w:t xml:space="preserve">After the permission slip is received, ORC staff will input the </w:t>
      </w:r>
      <w:proofErr w:type="gramStart"/>
      <w:r w:rsidRPr="00F43B4B">
        <w:rPr>
          <w:rFonts w:ascii="Calibri" w:hAnsi="Calibri" w:cs="Calibri"/>
          <w:sz w:val="28"/>
          <w:szCs w:val="28"/>
        </w:rPr>
        <w:t>student</w:t>
      </w:r>
      <w:proofErr w:type="gramEnd"/>
      <w:r w:rsidRPr="00F43B4B">
        <w:rPr>
          <w:rFonts w:ascii="Calibri" w:hAnsi="Calibri" w:cs="Calibri"/>
          <w:sz w:val="28"/>
          <w:szCs w:val="28"/>
        </w:rPr>
        <w:t xml:space="preserve"> name into your account. To update the student, you will need to log into ORC Online and follow the procedures for updating students.</w:t>
      </w:r>
    </w:p>
    <w:p w14:paraId="0D0F1190" w14:textId="07325085" w:rsidR="00B90A8F" w:rsidRPr="00F43B4B" w:rsidRDefault="00B90A8F" w:rsidP="00B90A8F">
      <w:pPr>
        <w:rPr>
          <w:rFonts w:ascii="Calibri" w:hAnsi="Calibri" w:cs="Calibri"/>
          <w:sz w:val="28"/>
          <w:szCs w:val="28"/>
        </w:rPr>
      </w:pPr>
      <w:r w:rsidRPr="00F43B4B">
        <w:rPr>
          <w:rFonts w:ascii="Calibri" w:hAnsi="Calibri" w:cs="Calibri"/>
          <w:sz w:val="28"/>
          <w:szCs w:val="28"/>
        </w:rPr>
        <w:t>ORC Online accounts require a registration form with an assigned account holder. Account holders are responsible for lost and damaged items. An account holder may create teach accounts with assigned students so that teachers or other vision professionals can order materials directly for their students and maintain the student updates.</w:t>
      </w:r>
    </w:p>
    <w:p w14:paraId="298D4CBD" w14:textId="40B04AC6" w:rsidR="00A00143" w:rsidRPr="00F43B4B" w:rsidRDefault="00A00143">
      <w:pPr>
        <w:rPr>
          <w:rFonts w:ascii="Calibri" w:hAnsi="Calibri" w:cs="Calibri"/>
          <w:sz w:val="28"/>
          <w:szCs w:val="28"/>
        </w:rPr>
      </w:pPr>
      <w:r w:rsidRPr="00F43B4B">
        <w:rPr>
          <w:rFonts w:ascii="Calibri" w:hAnsi="Calibri" w:cs="Calibri"/>
          <w:sz w:val="28"/>
          <w:szCs w:val="28"/>
        </w:rPr>
        <w:t xml:space="preserve">Changes to an account and new districts can submit </w:t>
      </w:r>
      <w:hyperlink r:id="rId7" w:tooltip="Account changes and New districts" w:history="1">
        <w:r w:rsidR="00540845">
          <w:rPr>
            <w:rStyle w:val="Hyperlink"/>
            <w:rFonts w:ascii="Calibri" w:hAnsi="Calibri" w:cs="Calibri"/>
            <w:sz w:val="28"/>
            <w:szCs w:val="28"/>
          </w:rPr>
          <w:t xml:space="preserve">Account Changes/New District </w:t>
        </w:r>
      </w:hyperlink>
      <w:r w:rsidRPr="00F43B4B">
        <w:rPr>
          <w:rFonts w:ascii="Calibri" w:hAnsi="Calibri" w:cs="Calibri"/>
          <w:sz w:val="28"/>
          <w:szCs w:val="28"/>
        </w:rPr>
        <w:t xml:space="preserve"> to update or add a school district or agency to ORC Online.</w:t>
      </w:r>
    </w:p>
    <w:p w14:paraId="04BC4B34" w14:textId="77777777" w:rsidR="00750256" w:rsidRDefault="00750256" w:rsidP="00A00143">
      <w:pPr>
        <w:jc w:val="center"/>
        <w:rPr>
          <w:rFonts w:ascii="Calibri" w:hAnsi="Calibri" w:cs="Calibri"/>
          <w:b/>
          <w:bCs/>
          <w:i/>
          <w:iCs/>
          <w:sz w:val="28"/>
          <w:szCs w:val="28"/>
        </w:rPr>
      </w:pPr>
    </w:p>
    <w:p w14:paraId="3704BBAB" w14:textId="387BE992" w:rsidR="00774307" w:rsidRPr="00F43B4B" w:rsidRDefault="00A00143" w:rsidP="00A00143">
      <w:pPr>
        <w:jc w:val="center"/>
        <w:rPr>
          <w:rFonts w:ascii="Calibri" w:hAnsi="Calibri" w:cs="Calibri"/>
          <w:b/>
          <w:bCs/>
          <w:i/>
          <w:iCs/>
          <w:sz w:val="28"/>
          <w:szCs w:val="28"/>
        </w:rPr>
      </w:pPr>
      <w:r w:rsidRPr="00F43B4B">
        <w:rPr>
          <w:rFonts w:ascii="Calibri" w:hAnsi="Calibri" w:cs="Calibri"/>
          <w:b/>
          <w:bCs/>
          <w:i/>
          <w:iCs/>
          <w:sz w:val="28"/>
          <w:szCs w:val="28"/>
        </w:rPr>
        <w:t>ORC Online</w:t>
      </w:r>
    </w:p>
    <w:p w14:paraId="28F3DD23" w14:textId="6F5EECC2" w:rsidR="00A00143" w:rsidRPr="00F43B4B" w:rsidRDefault="00540845">
      <w:pPr>
        <w:rPr>
          <w:rFonts w:ascii="Calibri" w:hAnsi="Calibri" w:cs="Calibri"/>
          <w:sz w:val="28"/>
          <w:szCs w:val="28"/>
        </w:rPr>
      </w:pPr>
      <w:hyperlink r:id="rId8" w:tooltip="Login to the ORC Online" w:history="1">
        <w:r>
          <w:rPr>
            <w:rStyle w:val="Hyperlink"/>
            <w:rFonts w:ascii="Calibri" w:hAnsi="Calibri" w:cs="Calibri"/>
            <w:sz w:val="28"/>
            <w:szCs w:val="28"/>
          </w:rPr>
          <w:t>Log-in to the ORC Online</w:t>
        </w:r>
      </w:hyperlink>
      <w:r w:rsidR="00A00143" w:rsidRPr="00F43B4B">
        <w:rPr>
          <w:rFonts w:ascii="Calibri" w:hAnsi="Calibri" w:cs="Calibri"/>
          <w:sz w:val="28"/>
          <w:szCs w:val="28"/>
        </w:rPr>
        <w:t>.</w:t>
      </w:r>
    </w:p>
    <w:p w14:paraId="5E3F07DC" w14:textId="1BE47C47" w:rsidR="00456AA5" w:rsidRPr="00F43B4B" w:rsidRDefault="00456AA5">
      <w:pPr>
        <w:rPr>
          <w:rFonts w:ascii="Calibri" w:hAnsi="Calibri" w:cs="Calibri"/>
          <w:sz w:val="28"/>
          <w:szCs w:val="28"/>
        </w:rPr>
      </w:pPr>
      <w:r w:rsidRPr="00F43B4B">
        <w:rPr>
          <w:rFonts w:ascii="Calibri" w:hAnsi="Calibri" w:cs="Calibri"/>
          <w:sz w:val="28"/>
          <w:szCs w:val="28"/>
        </w:rPr>
        <w:t>The landing page links to a button for “Go to shop” and has 6 tabs on top. The tabs are Home, Your Inventory, Students, Shop, Downloadable Forms and Manage Addresses.</w:t>
      </w:r>
    </w:p>
    <w:p w14:paraId="7356D86E" w14:textId="5EDF6660" w:rsidR="00E674B5" w:rsidRPr="00F43B4B" w:rsidRDefault="00E674B5">
      <w:pPr>
        <w:rPr>
          <w:rFonts w:ascii="Calibri" w:hAnsi="Calibri" w:cs="Calibri"/>
          <w:sz w:val="28"/>
          <w:szCs w:val="28"/>
        </w:rPr>
      </w:pPr>
      <w:r w:rsidRPr="00F43B4B">
        <w:rPr>
          <w:rFonts w:ascii="Calibri" w:hAnsi="Calibri" w:cs="Calibri"/>
          <w:i/>
          <w:iCs/>
          <w:sz w:val="28"/>
          <w:szCs w:val="28"/>
          <w:u w:val="single"/>
        </w:rPr>
        <w:t>Ordering materials</w:t>
      </w:r>
      <w:r w:rsidRPr="00F43B4B">
        <w:rPr>
          <w:rFonts w:ascii="Calibri" w:hAnsi="Calibri" w:cs="Calibri"/>
          <w:sz w:val="28"/>
          <w:szCs w:val="28"/>
        </w:rPr>
        <w:t>:</w:t>
      </w:r>
    </w:p>
    <w:p w14:paraId="04BA90BE" w14:textId="5C02D29E" w:rsidR="00456AA5" w:rsidRPr="00F43B4B" w:rsidRDefault="00456AA5">
      <w:pPr>
        <w:rPr>
          <w:rFonts w:ascii="Calibri" w:hAnsi="Calibri" w:cs="Calibri"/>
          <w:sz w:val="28"/>
          <w:szCs w:val="28"/>
        </w:rPr>
      </w:pPr>
      <w:r w:rsidRPr="00F43B4B">
        <w:rPr>
          <w:rFonts w:ascii="Calibri" w:hAnsi="Calibri" w:cs="Calibri"/>
          <w:sz w:val="28"/>
          <w:szCs w:val="28"/>
        </w:rPr>
        <w:t xml:space="preserve">To order materials for a student, click on “Go to shop” or the “Shop” tab. </w:t>
      </w:r>
    </w:p>
    <w:p w14:paraId="1CECEF0D" w14:textId="45E9DD3F" w:rsidR="00456AA5" w:rsidRPr="00F43B4B" w:rsidRDefault="00456AA5">
      <w:pPr>
        <w:rPr>
          <w:rFonts w:ascii="Calibri" w:hAnsi="Calibri" w:cs="Calibri"/>
          <w:sz w:val="28"/>
          <w:szCs w:val="28"/>
        </w:rPr>
      </w:pPr>
      <w:r w:rsidRPr="00F43B4B">
        <w:rPr>
          <w:rFonts w:ascii="Calibri" w:hAnsi="Calibri" w:cs="Calibri"/>
          <w:sz w:val="28"/>
          <w:szCs w:val="28"/>
        </w:rPr>
        <w:t>There are several options for searching including catalog number, description/title, ISBN, subject, grade level and author last name. Remember when searching any of these fields, less is more. For example, typing only “850” for a brailler is going to work better than trying to type the full catalog number of “1-00850-00” because the spacing and dashes must be exact if you use the entire catalog number.</w:t>
      </w:r>
    </w:p>
    <w:p w14:paraId="2EBD927F" w14:textId="680085A2" w:rsidR="00456AA5" w:rsidRPr="00F43B4B" w:rsidRDefault="00456AA5">
      <w:pPr>
        <w:rPr>
          <w:rFonts w:ascii="Calibri" w:hAnsi="Calibri" w:cs="Calibri"/>
          <w:sz w:val="28"/>
          <w:szCs w:val="28"/>
        </w:rPr>
      </w:pPr>
      <w:r w:rsidRPr="00F43B4B">
        <w:rPr>
          <w:rFonts w:ascii="Calibri" w:hAnsi="Calibri" w:cs="Calibri"/>
          <w:sz w:val="28"/>
          <w:szCs w:val="28"/>
        </w:rPr>
        <w:t xml:space="preserve">Below the search fields, are resource type tabs with “Select All” as the default. You can uncheck this box and select only specific fields if you want to narrow your </w:t>
      </w:r>
      <w:r w:rsidRPr="00F43B4B">
        <w:rPr>
          <w:rFonts w:ascii="Calibri" w:hAnsi="Calibri" w:cs="Calibri"/>
          <w:sz w:val="28"/>
          <w:szCs w:val="28"/>
        </w:rPr>
        <w:lastRenderedPageBreak/>
        <w:t>search results. The fields include braille, large print, aids and kits, electronic devices, video, print, audio tape, other and print/braille.</w:t>
      </w:r>
    </w:p>
    <w:p w14:paraId="048FCD6D" w14:textId="57A7D0D1" w:rsidR="00E674B5" w:rsidRDefault="00E674B5">
      <w:pPr>
        <w:rPr>
          <w:rFonts w:ascii="Calibri" w:hAnsi="Calibri" w:cs="Calibri"/>
          <w:sz w:val="28"/>
          <w:szCs w:val="28"/>
        </w:rPr>
      </w:pPr>
      <w:r w:rsidRPr="00F43B4B">
        <w:rPr>
          <w:rFonts w:ascii="Calibri" w:hAnsi="Calibri" w:cs="Calibri"/>
          <w:sz w:val="28"/>
          <w:szCs w:val="28"/>
        </w:rPr>
        <w:t>For example, if you are looking for a science book in braille for a 4</w:t>
      </w:r>
      <w:r w:rsidRPr="00F43B4B">
        <w:rPr>
          <w:rFonts w:ascii="Calibri" w:hAnsi="Calibri" w:cs="Calibri"/>
          <w:sz w:val="28"/>
          <w:szCs w:val="28"/>
          <w:vertAlign w:val="superscript"/>
        </w:rPr>
        <w:t>th</w:t>
      </w:r>
      <w:r w:rsidRPr="00F43B4B">
        <w:rPr>
          <w:rFonts w:ascii="Calibri" w:hAnsi="Calibri" w:cs="Calibri"/>
          <w:sz w:val="28"/>
          <w:szCs w:val="28"/>
        </w:rPr>
        <w:t xml:space="preserve"> grader, you could search subject-science, grade level-4 and check only braille for resource type. This would provide you with a list of available braille science books for a 4</w:t>
      </w:r>
      <w:r w:rsidRPr="00F43B4B">
        <w:rPr>
          <w:rFonts w:ascii="Calibri" w:hAnsi="Calibri" w:cs="Calibri"/>
          <w:sz w:val="28"/>
          <w:szCs w:val="28"/>
          <w:vertAlign w:val="superscript"/>
        </w:rPr>
        <w:t>th</w:t>
      </w:r>
      <w:r w:rsidRPr="00F43B4B">
        <w:rPr>
          <w:rFonts w:ascii="Calibri" w:hAnsi="Calibri" w:cs="Calibri"/>
          <w:sz w:val="28"/>
          <w:szCs w:val="28"/>
        </w:rPr>
        <w:t xml:space="preserve"> grader.</w:t>
      </w:r>
    </w:p>
    <w:p w14:paraId="04830607" w14:textId="065EF8CF" w:rsidR="00405DEC" w:rsidRPr="00F43B4B" w:rsidRDefault="00405DEC">
      <w:pPr>
        <w:rPr>
          <w:rFonts w:ascii="Calibri" w:hAnsi="Calibri" w:cs="Calibri"/>
          <w:sz w:val="28"/>
          <w:szCs w:val="28"/>
        </w:rPr>
      </w:pPr>
      <w:r>
        <w:rPr>
          <w:rFonts w:ascii="Calibri" w:hAnsi="Calibri" w:cs="Calibri"/>
          <w:sz w:val="28"/>
          <w:szCs w:val="28"/>
        </w:rPr>
        <w:t>After you find an item, click “Add to Cart” to put the item in the cart. Click on the shopping cart icon and select student for the order. Also, be sure to double check the address for shipping and select “change” to select a different shipping address. Click “Submit Order” when you are done.</w:t>
      </w:r>
    </w:p>
    <w:p w14:paraId="06CC4796" w14:textId="720A9756" w:rsidR="00E674B5" w:rsidRPr="00F43B4B" w:rsidRDefault="00763221">
      <w:pPr>
        <w:rPr>
          <w:rFonts w:ascii="Calibri" w:hAnsi="Calibri" w:cs="Calibri"/>
          <w:sz w:val="28"/>
          <w:szCs w:val="28"/>
        </w:rPr>
      </w:pPr>
      <w:r w:rsidRPr="00F43B4B">
        <w:rPr>
          <w:rFonts w:ascii="Calibri" w:hAnsi="Calibri" w:cs="Calibri"/>
          <w:i/>
          <w:iCs/>
          <w:sz w:val="28"/>
          <w:szCs w:val="28"/>
          <w:u w:val="single"/>
        </w:rPr>
        <w:t>Managing students</w:t>
      </w:r>
      <w:r w:rsidRPr="00F43B4B">
        <w:rPr>
          <w:rFonts w:ascii="Calibri" w:hAnsi="Calibri" w:cs="Calibri"/>
          <w:i/>
          <w:iCs/>
          <w:sz w:val="28"/>
          <w:szCs w:val="28"/>
        </w:rPr>
        <w:t>:</w:t>
      </w:r>
    </w:p>
    <w:p w14:paraId="4E2B825F" w14:textId="3986FFAA" w:rsidR="00763221" w:rsidRPr="00F43B4B" w:rsidRDefault="00763221">
      <w:pPr>
        <w:rPr>
          <w:rFonts w:ascii="Calibri" w:hAnsi="Calibri" w:cs="Calibri"/>
          <w:sz w:val="28"/>
          <w:szCs w:val="28"/>
        </w:rPr>
      </w:pPr>
      <w:r w:rsidRPr="00F43B4B">
        <w:rPr>
          <w:rFonts w:ascii="Calibri" w:hAnsi="Calibri" w:cs="Calibri"/>
          <w:sz w:val="28"/>
          <w:szCs w:val="28"/>
        </w:rPr>
        <w:t>To manage students including updating and deleting students, click on the “Students” tab at the top of the page.</w:t>
      </w:r>
    </w:p>
    <w:p w14:paraId="51B6E82D" w14:textId="6098293C" w:rsidR="00763221" w:rsidRPr="00F43B4B" w:rsidRDefault="00763221">
      <w:pPr>
        <w:rPr>
          <w:rFonts w:ascii="Calibri" w:hAnsi="Calibri" w:cs="Calibri"/>
          <w:sz w:val="28"/>
          <w:szCs w:val="28"/>
        </w:rPr>
      </w:pPr>
      <w:r w:rsidRPr="00F43B4B">
        <w:rPr>
          <w:rFonts w:ascii="Calibri" w:hAnsi="Calibri" w:cs="Calibri"/>
          <w:sz w:val="28"/>
          <w:szCs w:val="28"/>
        </w:rPr>
        <w:t>To access the student information, double click on the name. Fields available include First Name, Middle Initial, Last Name, Date of Birth, Assign Teacher, Primary Media, Secondary Media, Other Media, Multiple Birth, Grade Level, Functional Level and Primary Instructional Language. There are 2 boxes to check/uncheck-Active and Hearing Impaired.</w:t>
      </w:r>
    </w:p>
    <w:p w14:paraId="2ACC13FB" w14:textId="77777777" w:rsidR="00763221" w:rsidRPr="00F43B4B" w:rsidRDefault="00763221">
      <w:pPr>
        <w:rPr>
          <w:rFonts w:ascii="Calibri" w:hAnsi="Calibri" w:cs="Calibri"/>
          <w:sz w:val="28"/>
          <w:szCs w:val="28"/>
        </w:rPr>
      </w:pPr>
      <w:r w:rsidRPr="00F43B4B">
        <w:rPr>
          <w:rFonts w:ascii="Calibri" w:hAnsi="Calibri" w:cs="Calibri"/>
          <w:sz w:val="28"/>
          <w:szCs w:val="28"/>
          <w:u w:val="single"/>
        </w:rPr>
        <w:t>If a student leaves your school district</w:t>
      </w:r>
      <w:r w:rsidRPr="00F43B4B">
        <w:rPr>
          <w:rFonts w:ascii="Calibri" w:hAnsi="Calibri" w:cs="Calibri"/>
          <w:sz w:val="28"/>
          <w:szCs w:val="28"/>
        </w:rPr>
        <w:t>:</w:t>
      </w:r>
    </w:p>
    <w:p w14:paraId="78DA7B6C" w14:textId="2F034072" w:rsidR="00763221" w:rsidRPr="00F43B4B" w:rsidRDefault="00763221">
      <w:pPr>
        <w:rPr>
          <w:rFonts w:ascii="Calibri" w:hAnsi="Calibri" w:cs="Calibri"/>
          <w:sz w:val="28"/>
          <w:szCs w:val="28"/>
        </w:rPr>
      </w:pPr>
      <w:r w:rsidRPr="00F43B4B">
        <w:rPr>
          <w:rFonts w:ascii="Calibri" w:hAnsi="Calibri" w:cs="Calibri"/>
          <w:sz w:val="28"/>
          <w:szCs w:val="28"/>
        </w:rPr>
        <w:t xml:space="preserve">To de-activate a student, uncheck “Active” and save. Please note that if the student is transferring to another district in Washington State, you can email </w:t>
      </w:r>
      <w:hyperlink r:id="rId9" w:history="1">
        <w:r w:rsidRPr="00F43B4B">
          <w:rPr>
            <w:rStyle w:val="Hyperlink"/>
            <w:rFonts w:ascii="Calibri" w:hAnsi="Calibri" w:cs="Calibri"/>
            <w:sz w:val="28"/>
            <w:szCs w:val="28"/>
          </w:rPr>
          <w:t>Jennifer Merry</w:t>
        </w:r>
      </w:hyperlink>
      <w:r w:rsidRPr="00F43B4B">
        <w:rPr>
          <w:rFonts w:ascii="Calibri" w:hAnsi="Calibri" w:cs="Calibri"/>
          <w:sz w:val="28"/>
          <w:szCs w:val="28"/>
        </w:rPr>
        <w:t xml:space="preserve"> and request that the student be transferred rather than de-activated. </w:t>
      </w:r>
    </w:p>
    <w:p w14:paraId="696913B5" w14:textId="3B722BAE" w:rsidR="00763221" w:rsidRPr="00F43B4B" w:rsidRDefault="00763221">
      <w:pPr>
        <w:rPr>
          <w:rFonts w:ascii="Calibri" w:hAnsi="Calibri" w:cs="Calibri"/>
          <w:sz w:val="28"/>
          <w:szCs w:val="28"/>
        </w:rPr>
      </w:pPr>
      <w:r w:rsidRPr="00F43B4B">
        <w:rPr>
          <w:rFonts w:ascii="Calibri" w:hAnsi="Calibri" w:cs="Calibri"/>
          <w:sz w:val="28"/>
          <w:szCs w:val="28"/>
          <w:u w:val="single"/>
        </w:rPr>
        <w:t>Updates upon registration and annually</w:t>
      </w:r>
      <w:r w:rsidRPr="00F43B4B">
        <w:rPr>
          <w:rFonts w:ascii="Calibri" w:hAnsi="Calibri" w:cs="Calibri"/>
          <w:sz w:val="28"/>
          <w:szCs w:val="28"/>
        </w:rPr>
        <w:t>:</w:t>
      </w:r>
    </w:p>
    <w:p w14:paraId="493CB1FC" w14:textId="11F8F8D7" w:rsidR="00763221" w:rsidRPr="00F43B4B" w:rsidRDefault="00763221">
      <w:pPr>
        <w:rPr>
          <w:rFonts w:ascii="Calibri" w:hAnsi="Calibri" w:cs="Calibri"/>
          <w:sz w:val="28"/>
          <w:szCs w:val="28"/>
        </w:rPr>
      </w:pPr>
      <w:r w:rsidRPr="00F43B4B">
        <w:rPr>
          <w:rFonts w:ascii="Calibri" w:hAnsi="Calibri" w:cs="Calibri"/>
          <w:sz w:val="28"/>
          <w:szCs w:val="28"/>
        </w:rPr>
        <w:t>Please be sure to updates grade level and any other changes on an annual basis as well as if any information changes.</w:t>
      </w:r>
    </w:p>
    <w:p w14:paraId="2A79C7B6" w14:textId="77777777" w:rsidR="00750256" w:rsidRDefault="00750256">
      <w:pPr>
        <w:rPr>
          <w:rFonts w:ascii="Calibri" w:hAnsi="Calibri" w:cs="Calibri"/>
          <w:i/>
          <w:iCs/>
          <w:sz w:val="28"/>
          <w:szCs w:val="28"/>
        </w:rPr>
      </w:pPr>
    </w:p>
    <w:p w14:paraId="27E9EA8C" w14:textId="77777777" w:rsidR="00750256" w:rsidRDefault="00750256">
      <w:pPr>
        <w:rPr>
          <w:rFonts w:ascii="Calibri" w:hAnsi="Calibri" w:cs="Calibri"/>
          <w:i/>
          <w:iCs/>
          <w:sz w:val="28"/>
          <w:szCs w:val="28"/>
        </w:rPr>
      </w:pPr>
    </w:p>
    <w:p w14:paraId="185F4303" w14:textId="1CEF6B09" w:rsidR="00763221" w:rsidRPr="00F43B4B" w:rsidRDefault="00763221">
      <w:pPr>
        <w:rPr>
          <w:rFonts w:ascii="Calibri" w:hAnsi="Calibri" w:cs="Calibri"/>
          <w:sz w:val="28"/>
          <w:szCs w:val="28"/>
        </w:rPr>
      </w:pPr>
      <w:r w:rsidRPr="00F43B4B">
        <w:rPr>
          <w:rFonts w:ascii="Calibri" w:hAnsi="Calibri" w:cs="Calibri"/>
          <w:i/>
          <w:iCs/>
          <w:sz w:val="28"/>
          <w:szCs w:val="28"/>
        </w:rPr>
        <w:t>Primary Media, Secondary Media and Other Media Options</w:t>
      </w:r>
      <w:r w:rsidRPr="00F43B4B">
        <w:rPr>
          <w:rFonts w:ascii="Calibri" w:hAnsi="Calibri" w:cs="Calibri"/>
          <w:sz w:val="28"/>
          <w:szCs w:val="28"/>
        </w:rPr>
        <w:t>:</w:t>
      </w:r>
    </w:p>
    <w:p w14:paraId="478D6982" w14:textId="2CF67BBC" w:rsidR="00685762" w:rsidRPr="00F43B4B" w:rsidRDefault="00763221" w:rsidP="00685762">
      <w:pPr>
        <w:pStyle w:val="ListParagraph"/>
        <w:numPr>
          <w:ilvl w:val="0"/>
          <w:numId w:val="1"/>
        </w:numPr>
        <w:spacing w:after="0" w:line="240" w:lineRule="auto"/>
        <w:ind w:right="24"/>
        <w:rPr>
          <w:rFonts w:ascii="Calibri" w:eastAsia="Times New Roman" w:hAnsi="Calibri" w:cs="Calibri"/>
          <w:color w:val="000000"/>
          <w:sz w:val="28"/>
          <w:szCs w:val="28"/>
        </w:rPr>
      </w:pPr>
      <w:r w:rsidRPr="00F43B4B">
        <w:rPr>
          <w:rFonts w:ascii="Calibri" w:hAnsi="Calibri" w:cs="Calibri"/>
          <w:b/>
          <w:bCs/>
          <w:i/>
          <w:iCs/>
          <w:sz w:val="28"/>
          <w:szCs w:val="28"/>
        </w:rPr>
        <w:t>Auditory</w:t>
      </w:r>
      <w:r w:rsidRPr="00F43B4B">
        <w:rPr>
          <w:rFonts w:ascii="Calibri" w:hAnsi="Calibri" w:cs="Calibri"/>
          <w:sz w:val="28"/>
          <w:szCs w:val="28"/>
        </w:rPr>
        <w:t>-</w:t>
      </w:r>
      <w:r w:rsidR="00685762" w:rsidRPr="00F43B4B">
        <w:rPr>
          <w:rFonts w:ascii="Calibri" w:eastAsia="Times New Roman" w:hAnsi="Calibri" w:cs="Calibri"/>
          <w:color w:val="000000"/>
          <w:sz w:val="28"/>
          <w:szCs w:val="28"/>
        </w:rPr>
        <w:t>Auditory Readers: Students primarily using a reader or auditory materials as their instructional media.</w:t>
      </w:r>
    </w:p>
    <w:p w14:paraId="605F03A7" w14:textId="77777777" w:rsidR="00685762" w:rsidRPr="00F43B4B" w:rsidRDefault="00763221" w:rsidP="00685762">
      <w:pPr>
        <w:pStyle w:val="ListParagraph"/>
        <w:numPr>
          <w:ilvl w:val="0"/>
          <w:numId w:val="1"/>
        </w:numPr>
        <w:spacing w:after="0" w:line="240" w:lineRule="auto"/>
        <w:ind w:right="24"/>
        <w:rPr>
          <w:rFonts w:ascii="Calibri" w:eastAsia="Times New Roman" w:hAnsi="Calibri" w:cs="Calibri"/>
          <w:color w:val="000000"/>
          <w:sz w:val="28"/>
          <w:szCs w:val="28"/>
        </w:rPr>
      </w:pPr>
      <w:r w:rsidRPr="00F43B4B">
        <w:rPr>
          <w:rFonts w:ascii="Calibri" w:hAnsi="Calibri" w:cs="Calibri"/>
          <w:b/>
          <w:bCs/>
          <w:i/>
          <w:iCs/>
          <w:sz w:val="28"/>
          <w:szCs w:val="28"/>
        </w:rPr>
        <w:lastRenderedPageBreak/>
        <w:t>Braille</w:t>
      </w:r>
      <w:r w:rsidR="00685762" w:rsidRPr="00F43B4B">
        <w:rPr>
          <w:rFonts w:ascii="Calibri" w:hAnsi="Calibri" w:cs="Calibri"/>
          <w:sz w:val="28"/>
          <w:szCs w:val="28"/>
        </w:rPr>
        <w:t>-</w:t>
      </w:r>
      <w:r w:rsidR="00685762" w:rsidRPr="00F43B4B">
        <w:rPr>
          <w:rFonts w:ascii="Calibri" w:eastAsia="Times New Roman" w:hAnsi="Calibri" w:cs="Calibri"/>
          <w:color w:val="000000"/>
          <w:sz w:val="28"/>
          <w:szCs w:val="28"/>
        </w:rPr>
        <w:t xml:space="preserve"> Students primarily using braille as their instructional media.</w:t>
      </w:r>
    </w:p>
    <w:p w14:paraId="586549AB" w14:textId="4A1B5446" w:rsidR="00685762" w:rsidRPr="00F43B4B" w:rsidRDefault="00763221" w:rsidP="00685762">
      <w:pPr>
        <w:pStyle w:val="ListParagraph"/>
        <w:numPr>
          <w:ilvl w:val="0"/>
          <w:numId w:val="1"/>
        </w:numPr>
        <w:spacing w:after="0" w:line="240" w:lineRule="auto"/>
        <w:ind w:right="24"/>
        <w:rPr>
          <w:rFonts w:ascii="Calibri" w:hAnsi="Calibri" w:cs="Calibri"/>
          <w:sz w:val="28"/>
          <w:szCs w:val="28"/>
        </w:rPr>
      </w:pPr>
      <w:r w:rsidRPr="00F43B4B">
        <w:rPr>
          <w:rFonts w:ascii="Calibri" w:hAnsi="Calibri" w:cs="Calibri"/>
          <w:b/>
          <w:bCs/>
          <w:i/>
          <w:iCs/>
          <w:sz w:val="28"/>
          <w:szCs w:val="28"/>
        </w:rPr>
        <w:t>Symbolic Reader</w:t>
      </w:r>
      <w:r w:rsidR="00685762" w:rsidRPr="00F43B4B">
        <w:rPr>
          <w:rFonts w:ascii="Calibri" w:hAnsi="Calibri" w:cs="Calibri"/>
          <w:b/>
          <w:bCs/>
          <w:i/>
          <w:iCs/>
          <w:sz w:val="28"/>
          <w:szCs w:val="28"/>
        </w:rPr>
        <w:t>-</w:t>
      </w:r>
      <w:r w:rsidR="00685762" w:rsidRPr="00F43B4B">
        <w:rPr>
          <w:rFonts w:ascii="Calibri" w:eastAsia="Times New Roman" w:hAnsi="Calibri" w:cs="Calibri"/>
          <w:sz w:val="28"/>
          <w:szCs w:val="28"/>
        </w:rPr>
        <w:t xml:space="preserve"> A symbolic reader is one that accesses printed materials with tangible two- or three-dimensional symbols.  Examples of these symbols are photographs, line pictures, real objects, miniature objects, partial objects, etc.  These symbols may or may not have braille or print attached, but the student needs the additional symbol to access the learning material. (Only applicable to Primary Reading Media.)</w:t>
      </w:r>
    </w:p>
    <w:p w14:paraId="0D7B3C84" w14:textId="77777777" w:rsidR="00685762" w:rsidRPr="00F43B4B" w:rsidRDefault="00763221" w:rsidP="00685762">
      <w:pPr>
        <w:pStyle w:val="ListParagraph"/>
        <w:numPr>
          <w:ilvl w:val="0"/>
          <w:numId w:val="1"/>
        </w:numPr>
        <w:spacing w:after="0" w:line="240" w:lineRule="auto"/>
        <w:ind w:right="24"/>
        <w:rPr>
          <w:rFonts w:ascii="Calibri" w:hAnsi="Calibri" w:cs="Calibri"/>
          <w:sz w:val="28"/>
          <w:szCs w:val="28"/>
        </w:rPr>
      </w:pPr>
      <w:proofErr w:type="spellStart"/>
      <w:r w:rsidRPr="00F43B4B">
        <w:rPr>
          <w:rFonts w:ascii="Calibri" w:hAnsi="Calibri" w:cs="Calibri"/>
          <w:b/>
          <w:bCs/>
          <w:i/>
          <w:iCs/>
          <w:sz w:val="28"/>
          <w:szCs w:val="28"/>
        </w:rPr>
        <w:t>PreReader</w:t>
      </w:r>
      <w:proofErr w:type="spellEnd"/>
      <w:r w:rsidR="00685762" w:rsidRPr="00F43B4B">
        <w:rPr>
          <w:rFonts w:ascii="Calibri" w:hAnsi="Calibri" w:cs="Calibri"/>
          <w:b/>
          <w:bCs/>
          <w:i/>
          <w:iCs/>
          <w:sz w:val="28"/>
          <w:szCs w:val="28"/>
        </w:rPr>
        <w:t>-</w:t>
      </w:r>
      <w:r w:rsidR="00685762" w:rsidRPr="00F43B4B">
        <w:rPr>
          <w:rFonts w:ascii="Calibri" w:eastAsia="Times New Roman" w:hAnsi="Calibri" w:cs="Calibri"/>
          <w:sz w:val="28"/>
          <w:szCs w:val="28"/>
        </w:rPr>
        <w:t xml:space="preserve"> A symbolic reader is one that accesses printed materials with tangible two- or three-dimensional symbols.  Examples of these symbols are photographs, line pictures, real objects, miniature objects, partial objects, etc.  These symbols may or may not have braille or print attached, but the student needs the additional symbol to access the learning material.</w:t>
      </w:r>
    </w:p>
    <w:p w14:paraId="46557CDF" w14:textId="2B44E7BE" w:rsidR="00763221" w:rsidRPr="00F43B4B" w:rsidRDefault="00763221" w:rsidP="00685762">
      <w:pPr>
        <w:pStyle w:val="ListParagraph"/>
        <w:numPr>
          <w:ilvl w:val="0"/>
          <w:numId w:val="1"/>
        </w:numPr>
        <w:spacing w:after="0" w:line="240" w:lineRule="auto"/>
        <w:ind w:right="24"/>
        <w:rPr>
          <w:rFonts w:ascii="Calibri" w:hAnsi="Calibri" w:cs="Calibri"/>
          <w:sz w:val="28"/>
          <w:szCs w:val="28"/>
        </w:rPr>
      </w:pPr>
      <w:r w:rsidRPr="00F43B4B">
        <w:rPr>
          <w:rFonts w:ascii="Calibri" w:hAnsi="Calibri" w:cs="Calibri"/>
          <w:b/>
          <w:bCs/>
          <w:i/>
          <w:iCs/>
          <w:sz w:val="28"/>
          <w:szCs w:val="28"/>
        </w:rPr>
        <w:t>Visual</w:t>
      </w:r>
      <w:r w:rsidR="00685762" w:rsidRPr="00F43B4B">
        <w:rPr>
          <w:rFonts w:ascii="Calibri" w:hAnsi="Calibri" w:cs="Calibri"/>
          <w:b/>
          <w:bCs/>
          <w:i/>
          <w:iCs/>
          <w:sz w:val="28"/>
          <w:szCs w:val="28"/>
        </w:rPr>
        <w:t>-</w:t>
      </w:r>
      <w:r w:rsidR="00685762" w:rsidRPr="00F43B4B">
        <w:rPr>
          <w:rFonts w:ascii="Calibri" w:eastAsia="Times New Roman" w:hAnsi="Calibri" w:cs="Calibri"/>
          <w:color w:val="000000"/>
          <w:sz w:val="28"/>
          <w:szCs w:val="28"/>
        </w:rPr>
        <w:t xml:space="preserve"> Student primarily using print as their instructional media.</w:t>
      </w:r>
    </w:p>
    <w:p w14:paraId="773458FB" w14:textId="55621532" w:rsidR="00763221" w:rsidRPr="00F43B4B" w:rsidRDefault="00763221" w:rsidP="00685762">
      <w:pPr>
        <w:pStyle w:val="ListParagraph"/>
        <w:numPr>
          <w:ilvl w:val="0"/>
          <w:numId w:val="1"/>
        </w:numPr>
        <w:rPr>
          <w:rFonts w:ascii="Calibri" w:hAnsi="Calibri" w:cs="Calibri"/>
          <w:b/>
          <w:bCs/>
          <w:i/>
          <w:iCs/>
          <w:sz w:val="28"/>
          <w:szCs w:val="28"/>
        </w:rPr>
      </w:pPr>
      <w:r w:rsidRPr="00F43B4B">
        <w:rPr>
          <w:rFonts w:ascii="Calibri" w:hAnsi="Calibri" w:cs="Calibri"/>
          <w:b/>
          <w:bCs/>
          <w:i/>
          <w:iCs/>
          <w:sz w:val="28"/>
          <w:szCs w:val="28"/>
        </w:rPr>
        <w:t>N/A</w:t>
      </w:r>
      <w:r w:rsidR="00685762" w:rsidRPr="00F43B4B">
        <w:rPr>
          <w:rFonts w:ascii="Calibri" w:hAnsi="Calibri" w:cs="Calibri"/>
          <w:b/>
          <w:bCs/>
          <w:i/>
          <w:iCs/>
          <w:sz w:val="28"/>
          <w:szCs w:val="28"/>
        </w:rPr>
        <w:t>-</w:t>
      </w:r>
      <w:r w:rsidR="00685762" w:rsidRPr="00F43B4B">
        <w:rPr>
          <w:rFonts w:ascii="Calibri" w:hAnsi="Calibri" w:cs="Calibri"/>
          <w:sz w:val="28"/>
          <w:szCs w:val="28"/>
        </w:rPr>
        <w:t>Not Applicable (only option for Secondary and Other Medium).</w:t>
      </w:r>
    </w:p>
    <w:p w14:paraId="71B85A74" w14:textId="277E4DBF" w:rsidR="00685762" w:rsidRPr="00F43B4B" w:rsidRDefault="00685762" w:rsidP="00685762">
      <w:pPr>
        <w:rPr>
          <w:rFonts w:ascii="Calibri" w:hAnsi="Calibri" w:cs="Calibri"/>
          <w:i/>
          <w:iCs/>
          <w:sz w:val="28"/>
          <w:szCs w:val="28"/>
        </w:rPr>
      </w:pPr>
      <w:r w:rsidRPr="00F43B4B">
        <w:rPr>
          <w:rFonts w:ascii="Calibri" w:hAnsi="Calibri" w:cs="Calibri"/>
          <w:i/>
          <w:iCs/>
          <w:sz w:val="28"/>
          <w:szCs w:val="28"/>
        </w:rPr>
        <w:t>Functional Level:</w:t>
      </w:r>
    </w:p>
    <w:p w14:paraId="3A4CB1ED" w14:textId="71FF57C9" w:rsidR="00685762" w:rsidRPr="00F43B4B" w:rsidRDefault="00685762" w:rsidP="00685762">
      <w:pPr>
        <w:spacing w:after="0" w:line="240" w:lineRule="auto"/>
        <w:rPr>
          <w:rFonts w:ascii="Calibri" w:eastAsia="Times New Roman" w:hAnsi="Calibri" w:cs="Calibri"/>
          <w:color w:val="000000"/>
          <w:sz w:val="28"/>
          <w:szCs w:val="28"/>
        </w:rPr>
      </w:pPr>
      <w:r w:rsidRPr="00F43B4B">
        <w:rPr>
          <w:rFonts w:ascii="Calibri" w:eastAsia="Times New Roman" w:hAnsi="Calibri" w:cs="Calibri"/>
          <w:b/>
          <w:bCs/>
          <w:sz w:val="28"/>
          <w:szCs w:val="28"/>
        </w:rPr>
        <w:t>Meet the definition of blindness (MDB)</w:t>
      </w:r>
      <w:r w:rsidRPr="00F43B4B">
        <w:rPr>
          <w:rFonts w:ascii="Calibri" w:eastAsia="Times New Roman" w:hAnsi="Calibri" w:cs="Calibri"/>
          <w:sz w:val="28"/>
          <w:szCs w:val="28"/>
        </w:rPr>
        <w:t xml:space="preserve"> </w:t>
      </w:r>
      <w:r w:rsidRPr="00F43B4B">
        <w:rPr>
          <w:rFonts w:ascii="Calibri" w:eastAsia="Times New Roman" w:hAnsi="Calibri" w:cs="Calibri"/>
          <w:color w:val="000000"/>
          <w:sz w:val="28"/>
          <w:szCs w:val="28"/>
        </w:rPr>
        <w:t>– a central visual acuity of 20/200 or less (using a Snellen chart or an acuity determined in Snellen equivalents) in the better eye with the best correction or a peripheral field of vision no greater than 20 degrees.</w:t>
      </w:r>
    </w:p>
    <w:p w14:paraId="06D69ADA" w14:textId="77777777" w:rsidR="00685762" w:rsidRPr="00F43B4B" w:rsidRDefault="00685762" w:rsidP="00685762">
      <w:pPr>
        <w:spacing w:after="0" w:line="240" w:lineRule="auto"/>
        <w:rPr>
          <w:rFonts w:ascii="Calibri" w:eastAsia="Times New Roman" w:hAnsi="Calibri" w:cs="Calibri"/>
          <w:b/>
          <w:bCs/>
          <w:sz w:val="28"/>
          <w:szCs w:val="28"/>
        </w:rPr>
      </w:pPr>
    </w:p>
    <w:p w14:paraId="1C2CD99B" w14:textId="21E26F5A" w:rsidR="00685762" w:rsidRPr="00F43B4B" w:rsidRDefault="00685762" w:rsidP="00685762">
      <w:pPr>
        <w:spacing w:after="0" w:line="240" w:lineRule="auto"/>
        <w:rPr>
          <w:rFonts w:ascii="Calibri" w:eastAsia="Times New Roman" w:hAnsi="Calibri" w:cs="Calibri"/>
          <w:color w:val="000000"/>
          <w:sz w:val="28"/>
          <w:szCs w:val="28"/>
        </w:rPr>
      </w:pPr>
      <w:r w:rsidRPr="00F43B4B">
        <w:rPr>
          <w:rFonts w:ascii="Calibri" w:eastAsia="Times New Roman" w:hAnsi="Calibri" w:cs="Calibri"/>
          <w:b/>
          <w:bCs/>
          <w:sz w:val="28"/>
          <w:szCs w:val="28"/>
        </w:rPr>
        <w:t>Functions at the definition of blindness (FDB)</w:t>
      </w:r>
      <w:r w:rsidRPr="00F43B4B">
        <w:rPr>
          <w:rFonts w:ascii="Calibri" w:eastAsia="Times New Roman" w:hAnsi="Calibri" w:cs="Calibri"/>
          <w:sz w:val="28"/>
          <w:szCs w:val="28"/>
        </w:rPr>
        <w:t>—</w:t>
      </w:r>
      <w:r w:rsidRPr="00F43B4B">
        <w:rPr>
          <w:rFonts w:ascii="Calibri" w:eastAsia="Times New Roman" w:hAnsi="Calibri" w:cs="Calibri"/>
          <w:color w:val="000000"/>
          <w:sz w:val="28"/>
          <w:szCs w:val="28"/>
        </w:rPr>
        <w:t>when visual function meets the definition of blindness as determined by an eye care specialist (ophthalmologist or optometrist) or a medical doctor such as a neurologist. Students in this category manifest unique visual characteristics often found in conditions referred to as neurological, cortical, or cerebral blindness or low vision (e.g., brain injury or dysfunction).</w:t>
      </w:r>
    </w:p>
    <w:p w14:paraId="4E4F2B9C" w14:textId="77777777" w:rsidR="00685762" w:rsidRPr="00F43B4B" w:rsidRDefault="00685762" w:rsidP="00685762">
      <w:pPr>
        <w:spacing w:after="0" w:line="240" w:lineRule="auto"/>
        <w:rPr>
          <w:rFonts w:ascii="Calibri" w:eastAsia="Times New Roman" w:hAnsi="Calibri" w:cs="Calibri"/>
          <w:color w:val="000000"/>
          <w:sz w:val="28"/>
          <w:szCs w:val="28"/>
        </w:rPr>
      </w:pPr>
    </w:p>
    <w:p w14:paraId="5AB394EF" w14:textId="6C62A67B" w:rsidR="00685762" w:rsidRPr="00F43B4B" w:rsidRDefault="00685762" w:rsidP="00685762">
      <w:pPr>
        <w:spacing w:after="0" w:line="240" w:lineRule="auto"/>
        <w:rPr>
          <w:rFonts w:ascii="Calibri" w:eastAsia="Times New Roman" w:hAnsi="Calibri" w:cs="Calibri"/>
          <w:color w:val="000000"/>
          <w:sz w:val="28"/>
          <w:szCs w:val="28"/>
        </w:rPr>
      </w:pPr>
      <w:r w:rsidRPr="00F43B4B">
        <w:rPr>
          <w:rFonts w:ascii="Calibri" w:eastAsia="Times New Roman" w:hAnsi="Calibri" w:cs="Calibri"/>
          <w:b/>
          <w:bCs/>
          <w:color w:val="000000"/>
          <w:sz w:val="28"/>
          <w:szCs w:val="28"/>
        </w:rPr>
        <w:t>LV, Not MDB or FDB-</w:t>
      </w:r>
      <w:r w:rsidRPr="00F43B4B">
        <w:rPr>
          <w:rFonts w:ascii="Calibri" w:eastAsia="Times New Roman" w:hAnsi="Calibri" w:cs="Calibri"/>
          <w:color w:val="000000"/>
          <w:sz w:val="28"/>
          <w:szCs w:val="28"/>
        </w:rPr>
        <w:t>if a student does not meet the criteria for MDB or FDB but has a vision IEP, FVE or 504, they can be registered as LV, Not MDB or FDB. These students do not receive Federal Quota funds from The American Printing House (APH.)</w:t>
      </w:r>
    </w:p>
    <w:p w14:paraId="2E15BD37" w14:textId="77777777" w:rsidR="00685762" w:rsidRPr="00F43B4B" w:rsidRDefault="00685762" w:rsidP="00685762">
      <w:pPr>
        <w:spacing w:after="0" w:line="240" w:lineRule="auto"/>
        <w:rPr>
          <w:rFonts w:ascii="Calibri" w:eastAsia="Times New Roman" w:hAnsi="Calibri" w:cs="Calibri"/>
          <w:color w:val="000000"/>
          <w:sz w:val="28"/>
          <w:szCs w:val="28"/>
        </w:rPr>
      </w:pPr>
    </w:p>
    <w:p w14:paraId="4F05AA8D" w14:textId="2900702C" w:rsidR="00685762" w:rsidRPr="00F43B4B" w:rsidRDefault="00685762" w:rsidP="00685762">
      <w:pPr>
        <w:spacing w:after="0" w:line="240" w:lineRule="auto"/>
        <w:rPr>
          <w:rFonts w:ascii="Calibri" w:eastAsia="Times New Roman" w:hAnsi="Calibri" w:cs="Calibri"/>
          <w:i/>
          <w:iCs/>
          <w:color w:val="000000"/>
          <w:sz w:val="28"/>
          <w:szCs w:val="28"/>
        </w:rPr>
      </w:pPr>
      <w:r w:rsidRPr="00F43B4B">
        <w:rPr>
          <w:rFonts w:ascii="Calibri" w:eastAsia="Times New Roman" w:hAnsi="Calibri" w:cs="Calibri"/>
          <w:i/>
          <w:iCs/>
          <w:color w:val="000000"/>
          <w:sz w:val="28"/>
          <w:szCs w:val="28"/>
        </w:rPr>
        <w:t>Primary Instructional Language:</w:t>
      </w:r>
    </w:p>
    <w:p w14:paraId="7ED584ED" w14:textId="77777777" w:rsidR="00685762" w:rsidRPr="00F43B4B" w:rsidRDefault="00685762" w:rsidP="00685762">
      <w:pPr>
        <w:numPr>
          <w:ilvl w:val="0"/>
          <w:numId w:val="2"/>
        </w:numPr>
        <w:spacing w:after="0" w:line="240" w:lineRule="auto"/>
        <w:ind w:left="762" w:hanging="402"/>
        <w:rPr>
          <w:rFonts w:ascii="Calibri" w:eastAsia="Times New Roman" w:hAnsi="Calibri" w:cs="Calibri"/>
          <w:color w:val="000000"/>
          <w:sz w:val="28"/>
          <w:szCs w:val="28"/>
        </w:rPr>
      </w:pPr>
      <w:r w:rsidRPr="00F43B4B">
        <w:rPr>
          <w:rFonts w:ascii="Calibri" w:eastAsia="Times New Roman" w:hAnsi="Calibri" w:cs="Calibri"/>
          <w:b/>
          <w:bCs/>
          <w:color w:val="000000"/>
          <w:sz w:val="28"/>
          <w:szCs w:val="28"/>
        </w:rPr>
        <w:t>English (EN)</w:t>
      </w:r>
    </w:p>
    <w:p w14:paraId="60596B43" w14:textId="77777777" w:rsidR="00685762" w:rsidRPr="00F43B4B" w:rsidRDefault="00685762" w:rsidP="00685762">
      <w:pPr>
        <w:numPr>
          <w:ilvl w:val="0"/>
          <w:numId w:val="2"/>
        </w:numPr>
        <w:spacing w:after="0" w:line="240" w:lineRule="auto"/>
        <w:ind w:left="762" w:hanging="402"/>
        <w:rPr>
          <w:rFonts w:ascii="Calibri" w:eastAsia="Times New Roman" w:hAnsi="Calibri" w:cs="Calibri"/>
          <w:color w:val="000000"/>
          <w:sz w:val="28"/>
          <w:szCs w:val="28"/>
        </w:rPr>
      </w:pPr>
      <w:r w:rsidRPr="00F43B4B">
        <w:rPr>
          <w:rFonts w:ascii="Calibri" w:eastAsia="Times New Roman" w:hAnsi="Calibri" w:cs="Calibri"/>
          <w:b/>
          <w:bCs/>
          <w:color w:val="000000"/>
          <w:sz w:val="28"/>
          <w:szCs w:val="28"/>
        </w:rPr>
        <w:t>Spanish (SP)</w:t>
      </w:r>
    </w:p>
    <w:p w14:paraId="6174CA38" w14:textId="77777777" w:rsidR="00685762" w:rsidRPr="00F43B4B" w:rsidRDefault="00685762" w:rsidP="00685762">
      <w:pPr>
        <w:numPr>
          <w:ilvl w:val="0"/>
          <w:numId w:val="2"/>
        </w:numPr>
        <w:spacing w:after="0" w:line="240" w:lineRule="auto"/>
        <w:ind w:left="762" w:hanging="402"/>
        <w:rPr>
          <w:rFonts w:ascii="Calibri" w:eastAsia="Times New Roman" w:hAnsi="Calibri" w:cs="Calibri"/>
          <w:color w:val="000000"/>
          <w:sz w:val="28"/>
          <w:szCs w:val="28"/>
        </w:rPr>
      </w:pPr>
      <w:r w:rsidRPr="00F43B4B">
        <w:rPr>
          <w:rFonts w:ascii="Calibri" w:eastAsia="Times New Roman" w:hAnsi="Calibri" w:cs="Calibri"/>
          <w:b/>
          <w:bCs/>
          <w:color w:val="000000"/>
          <w:sz w:val="28"/>
          <w:szCs w:val="28"/>
        </w:rPr>
        <w:t>Other (OT)</w:t>
      </w:r>
      <w:r w:rsidRPr="00F43B4B">
        <w:rPr>
          <w:rFonts w:ascii="Calibri" w:eastAsia="Times New Roman" w:hAnsi="Calibri" w:cs="Calibri"/>
          <w:color w:val="000000"/>
          <w:sz w:val="28"/>
          <w:szCs w:val="28"/>
        </w:rPr>
        <w:t xml:space="preserve"> (languages other than English and Spanish </w:t>
      </w:r>
      <w:r w:rsidRPr="00F43B4B">
        <w:rPr>
          <w:rFonts w:ascii="Calibri" w:eastAsia="Times New Roman" w:hAnsi="Calibri" w:cs="Calibri"/>
          <w:sz w:val="28"/>
          <w:szCs w:val="28"/>
        </w:rPr>
        <w:t xml:space="preserve">used for instruction </w:t>
      </w:r>
      <w:r w:rsidRPr="00F43B4B">
        <w:rPr>
          <w:rFonts w:ascii="Calibri" w:eastAsia="Times New Roman" w:hAnsi="Calibri" w:cs="Calibri"/>
          <w:color w:val="000000"/>
          <w:sz w:val="28"/>
          <w:szCs w:val="28"/>
        </w:rPr>
        <w:t>and submitted to you when you gather your data: e.g., French, ESL, etc.)</w:t>
      </w:r>
    </w:p>
    <w:p w14:paraId="48011B7D" w14:textId="77777777" w:rsidR="00B90A8F" w:rsidRPr="00F43B4B" w:rsidRDefault="00B90A8F" w:rsidP="00B90A8F">
      <w:pPr>
        <w:spacing w:after="0" w:line="240" w:lineRule="auto"/>
        <w:rPr>
          <w:rFonts w:ascii="Calibri" w:eastAsia="Times New Roman" w:hAnsi="Calibri" w:cs="Calibri"/>
          <w:color w:val="000000"/>
          <w:sz w:val="28"/>
          <w:szCs w:val="28"/>
        </w:rPr>
      </w:pPr>
    </w:p>
    <w:p w14:paraId="2571F1CD" w14:textId="2E690B32" w:rsidR="00B90A8F" w:rsidRPr="00F43B4B" w:rsidRDefault="00B90A8F" w:rsidP="00B90A8F">
      <w:pPr>
        <w:spacing w:after="0" w:line="240" w:lineRule="auto"/>
        <w:rPr>
          <w:rFonts w:ascii="Calibri" w:eastAsia="Times New Roman" w:hAnsi="Calibri" w:cs="Calibri"/>
          <w:i/>
          <w:iCs/>
          <w:color w:val="000000"/>
          <w:sz w:val="28"/>
          <w:szCs w:val="28"/>
        </w:rPr>
      </w:pPr>
      <w:r w:rsidRPr="00F43B4B">
        <w:rPr>
          <w:rFonts w:ascii="Calibri" w:eastAsia="Times New Roman" w:hAnsi="Calibri" w:cs="Calibri"/>
          <w:i/>
          <w:iCs/>
          <w:color w:val="000000"/>
          <w:sz w:val="28"/>
          <w:szCs w:val="28"/>
        </w:rPr>
        <w:t>Grade Level:</w:t>
      </w:r>
    </w:p>
    <w:p w14:paraId="639D7CCC" w14:textId="326CC995" w:rsidR="00B90A8F" w:rsidRPr="00750256" w:rsidRDefault="00B90A8F" w:rsidP="00750256">
      <w:pPr>
        <w:pStyle w:val="ListParagraph"/>
        <w:numPr>
          <w:ilvl w:val="0"/>
          <w:numId w:val="4"/>
        </w:numPr>
        <w:spacing w:after="0" w:line="240" w:lineRule="auto"/>
        <w:rPr>
          <w:rFonts w:ascii="Calibri" w:eastAsia="Times New Roman" w:hAnsi="Calibri" w:cs="Calibri"/>
          <w:color w:val="000000"/>
          <w:sz w:val="28"/>
          <w:szCs w:val="28"/>
        </w:rPr>
      </w:pPr>
      <w:r w:rsidRPr="00750256">
        <w:rPr>
          <w:rFonts w:ascii="Calibri" w:eastAsia="Times New Roman" w:hAnsi="Calibri" w:cs="Calibri"/>
          <w:b/>
          <w:bCs/>
          <w:color w:val="000000"/>
          <w:sz w:val="28"/>
          <w:szCs w:val="28"/>
        </w:rPr>
        <w:t>IP-</w:t>
      </w:r>
      <w:r w:rsidRPr="00750256">
        <w:rPr>
          <w:rFonts w:ascii="Calibri" w:eastAsia="Times New Roman" w:hAnsi="Calibri" w:cs="Calibri"/>
          <w:color w:val="000000"/>
          <w:sz w:val="28"/>
          <w:szCs w:val="28"/>
        </w:rPr>
        <w:t xml:space="preserve"> Infants: Children birth to three years of age served by infant programs.</w:t>
      </w:r>
    </w:p>
    <w:p w14:paraId="0BCFC44A" w14:textId="6D26D6FE" w:rsidR="00B90A8F" w:rsidRPr="00750256" w:rsidRDefault="00B90A8F" w:rsidP="00750256">
      <w:pPr>
        <w:pStyle w:val="ListParagraph"/>
        <w:numPr>
          <w:ilvl w:val="0"/>
          <w:numId w:val="4"/>
        </w:numPr>
        <w:spacing w:after="0" w:line="240" w:lineRule="auto"/>
        <w:rPr>
          <w:rFonts w:ascii="Calibri" w:eastAsia="Times New Roman" w:hAnsi="Calibri" w:cs="Calibri"/>
          <w:color w:val="000000"/>
          <w:sz w:val="28"/>
          <w:szCs w:val="28"/>
        </w:rPr>
      </w:pPr>
      <w:r w:rsidRPr="00750256">
        <w:rPr>
          <w:rFonts w:ascii="Calibri" w:eastAsia="Times New Roman" w:hAnsi="Calibri" w:cs="Calibri"/>
          <w:b/>
          <w:bCs/>
          <w:color w:val="000000"/>
          <w:sz w:val="28"/>
          <w:szCs w:val="28"/>
        </w:rPr>
        <w:t xml:space="preserve">PS- </w:t>
      </w:r>
      <w:r w:rsidRPr="00750256">
        <w:rPr>
          <w:rFonts w:ascii="Calibri" w:eastAsia="Times New Roman" w:hAnsi="Calibri" w:cs="Calibri"/>
          <w:color w:val="000000"/>
          <w:sz w:val="28"/>
          <w:szCs w:val="28"/>
        </w:rPr>
        <w:t>Preschool Students: Children of preschool age served by preschool programs.</w:t>
      </w:r>
    </w:p>
    <w:p w14:paraId="15E1E59C" w14:textId="61C916FC" w:rsidR="00B90A8F" w:rsidRPr="00750256" w:rsidRDefault="00B90A8F" w:rsidP="00750256">
      <w:pPr>
        <w:pStyle w:val="ListParagraph"/>
        <w:numPr>
          <w:ilvl w:val="0"/>
          <w:numId w:val="4"/>
        </w:numPr>
        <w:spacing w:after="0" w:line="240" w:lineRule="auto"/>
        <w:rPr>
          <w:rFonts w:ascii="Calibri" w:eastAsia="Times New Roman" w:hAnsi="Calibri" w:cs="Calibri"/>
          <w:color w:val="000000"/>
          <w:sz w:val="28"/>
          <w:szCs w:val="28"/>
        </w:rPr>
      </w:pPr>
      <w:r w:rsidRPr="00750256">
        <w:rPr>
          <w:rFonts w:ascii="Calibri" w:eastAsia="Times New Roman" w:hAnsi="Calibri" w:cs="Calibri"/>
          <w:b/>
          <w:bCs/>
          <w:color w:val="000000"/>
          <w:sz w:val="28"/>
          <w:szCs w:val="28"/>
        </w:rPr>
        <w:t xml:space="preserve">KG- </w:t>
      </w:r>
      <w:r w:rsidRPr="00750256">
        <w:rPr>
          <w:rFonts w:ascii="Calibri" w:eastAsia="Times New Roman" w:hAnsi="Calibri" w:cs="Calibri"/>
          <w:color w:val="000000"/>
          <w:sz w:val="28"/>
          <w:szCs w:val="28"/>
        </w:rPr>
        <w:t>Kindergarten Students: Children enrolled in kindergarten classes.</w:t>
      </w:r>
    </w:p>
    <w:p w14:paraId="6D03A250" w14:textId="77777777" w:rsidR="00B90A8F" w:rsidRPr="00750256" w:rsidRDefault="00B90A8F" w:rsidP="00750256">
      <w:pPr>
        <w:pStyle w:val="ListParagraph"/>
        <w:numPr>
          <w:ilvl w:val="0"/>
          <w:numId w:val="4"/>
        </w:numPr>
        <w:spacing w:after="0" w:line="240" w:lineRule="auto"/>
        <w:rPr>
          <w:rFonts w:ascii="Calibri" w:eastAsia="Times New Roman" w:hAnsi="Calibri" w:cs="Calibri"/>
          <w:color w:val="000000"/>
          <w:sz w:val="28"/>
          <w:szCs w:val="28"/>
        </w:rPr>
      </w:pPr>
      <w:r w:rsidRPr="00750256">
        <w:rPr>
          <w:rFonts w:ascii="Calibri" w:eastAsia="Times New Roman" w:hAnsi="Calibri" w:cs="Calibri"/>
          <w:b/>
          <w:bCs/>
          <w:color w:val="000000"/>
          <w:sz w:val="28"/>
          <w:szCs w:val="28"/>
        </w:rPr>
        <w:t xml:space="preserve">01-011- </w:t>
      </w:r>
      <w:r w:rsidRPr="00750256">
        <w:rPr>
          <w:rFonts w:ascii="Calibri" w:eastAsia="Times New Roman" w:hAnsi="Calibri" w:cs="Calibri"/>
          <w:color w:val="000000"/>
          <w:sz w:val="28"/>
          <w:szCs w:val="28"/>
        </w:rPr>
        <w:t>School Aged Students: Determined by state law, in regular academic grades 1 through 11.  Please indicate grade placement by using numerals 01 through 11.</w:t>
      </w:r>
    </w:p>
    <w:p w14:paraId="074B77B4" w14:textId="3F879736" w:rsidR="00B90A8F" w:rsidRPr="00750256" w:rsidRDefault="00B90A8F" w:rsidP="00750256">
      <w:pPr>
        <w:pStyle w:val="ListParagraph"/>
        <w:numPr>
          <w:ilvl w:val="0"/>
          <w:numId w:val="4"/>
        </w:numPr>
        <w:spacing w:after="0" w:line="240" w:lineRule="auto"/>
        <w:rPr>
          <w:rFonts w:ascii="Calibri" w:eastAsia="Times New Roman" w:hAnsi="Calibri" w:cs="Calibri"/>
          <w:color w:val="000000"/>
          <w:sz w:val="28"/>
          <w:szCs w:val="28"/>
        </w:rPr>
      </w:pPr>
      <w:r w:rsidRPr="00750256">
        <w:rPr>
          <w:rFonts w:ascii="Calibri" w:eastAsia="Times New Roman" w:hAnsi="Calibri" w:cs="Calibri"/>
          <w:b/>
          <w:bCs/>
          <w:color w:val="000000"/>
          <w:sz w:val="28"/>
          <w:szCs w:val="28"/>
        </w:rPr>
        <w:t xml:space="preserve">12+- </w:t>
      </w:r>
      <w:r w:rsidRPr="00750256">
        <w:rPr>
          <w:rFonts w:ascii="Calibri" w:eastAsia="Times New Roman" w:hAnsi="Calibri" w:cs="Calibri"/>
          <w:color w:val="000000"/>
          <w:sz w:val="28"/>
          <w:szCs w:val="28"/>
        </w:rPr>
        <w:t>Students who are in grade 12 or are continuing to receive special education services under IDEA until the student turns age twenty-two (22).</w:t>
      </w:r>
    </w:p>
    <w:p w14:paraId="79E3CD6A" w14:textId="58316AAE" w:rsidR="00B90A8F" w:rsidRPr="00750256" w:rsidRDefault="00B90A8F" w:rsidP="00B90A8F">
      <w:pPr>
        <w:pStyle w:val="ListParagraph"/>
        <w:numPr>
          <w:ilvl w:val="0"/>
          <w:numId w:val="4"/>
        </w:numPr>
        <w:spacing w:after="0" w:line="240" w:lineRule="auto"/>
        <w:rPr>
          <w:rFonts w:ascii="Calibri" w:eastAsia="Times New Roman" w:hAnsi="Calibri" w:cs="Calibri"/>
          <w:color w:val="000000"/>
          <w:sz w:val="28"/>
          <w:szCs w:val="28"/>
        </w:rPr>
      </w:pPr>
      <w:r w:rsidRPr="00750256">
        <w:rPr>
          <w:rFonts w:ascii="Calibri" w:eastAsia="Times New Roman" w:hAnsi="Calibri" w:cs="Calibri"/>
          <w:b/>
          <w:bCs/>
          <w:color w:val="000000"/>
          <w:sz w:val="28"/>
          <w:szCs w:val="28"/>
        </w:rPr>
        <w:t xml:space="preserve">AD- </w:t>
      </w:r>
      <w:r w:rsidRPr="00750256">
        <w:rPr>
          <w:rFonts w:ascii="Calibri" w:eastAsia="Times New Roman" w:hAnsi="Calibri" w:cs="Calibri"/>
          <w:bCs/>
          <w:color w:val="000000"/>
          <w:sz w:val="28"/>
          <w:szCs w:val="28"/>
        </w:rPr>
        <w:t xml:space="preserve">Includes all eligible school-aged students aged twenty-two or above on the first Monday in January in instructional programs of less than college level.  </w:t>
      </w:r>
    </w:p>
    <w:p w14:paraId="1672FA95" w14:textId="63A9D099" w:rsidR="00F43B4B" w:rsidRDefault="00F43B4B" w:rsidP="00B90A8F">
      <w:pPr>
        <w:spacing w:before="100" w:beforeAutospacing="1" w:after="100" w:afterAutospacing="1" w:line="240" w:lineRule="auto"/>
        <w:rPr>
          <w:rFonts w:ascii="Calibri" w:eastAsia="Times New Roman" w:hAnsi="Calibri" w:cs="Calibri"/>
          <w:i/>
          <w:iCs/>
          <w:color w:val="000000"/>
          <w:sz w:val="28"/>
          <w:szCs w:val="28"/>
        </w:rPr>
      </w:pPr>
      <w:r w:rsidRPr="00F43B4B">
        <w:rPr>
          <w:rFonts w:ascii="Calibri" w:eastAsia="Times New Roman" w:hAnsi="Calibri" w:cs="Calibri"/>
          <w:i/>
          <w:iCs/>
          <w:color w:val="000000"/>
          <w:sz w:val="28"/>
          <w:szCs w:val="28"/>
          <w:u w:val="single"/>
        </w:rPr>
        <w:t>Your Inventory</w:t>
      </w:r>
      <w:r w:rsidRPr="00F43B4B">
        <w:rPr>
          <w:rFonts w:ascii="Calibri" w:eastAsia="Times New Roman" w:hAnsi="Calibri" w:cs="Calibri"/>
          <w:i/>
          <w:iCs/>
          <w:color w:val="000000"/>
          <w:sz w:val="28"/>
          <w:szCs w:val="28"/>
        </w:rPr>
        <w:t>:</w:t>
      </w:r>
    </w:p>
    <w:p w14:paraId="676FD04E" w14:textId="72733798" w:rsidR="00F43B4B" w:rsidRDefault="00F43B4B" w:rsidP="00B90A8F">
      <w:pPr>
        <w:spacing w:before="100" w:beforeAutospacing="1" w:after="100" w:afterAutospacing="1" w:line="240" w:lineRule="auto"/>
        <w:rPr>
          <w:rFonts w:ascii="Calibri" w:eastAsia="Times New Roman" w:hAnsi="Calibri" w:cs="Calibri"/>
          <w:color w:val="000000"/>
          <w:sz w:val="28"/>
          <w:szCs w:val="28"/>
        </w:rPr>
      </w:pPr>
      <w:r>
        <w:rPr>
          <w:rFonts w:ascii="Calibri" w:eastAsia="Times New Roman" w:hAnsi="Calibri" w:cs="Calibri"/>
          <w:color w:val="000000"/>
          <w:sz w:val="28"/>
          <w:szCs w:val="28"/>
        </w:rPr>
        <w:t>Click on the “Your Inventory” tab to view all items currently checked out. Please note that consumable items do not get returned and are not listed in inventory.</w:t>
      </w:r>
    </w:p>
    <w:p w14:paraId="2AC6BEC5" w14:textId="0AAE57F2" w:rsidR="00B90A8F" w:rsidRDefault="00F43B4B" w:rsidP="00F43B4B">
      <w:pPr>
        <w:spacing w:before="100" w:beforeAutospacing="1" w:after="100" w:afterAutospacing="1" w:line="240" w:lineRule="auto"/>
        <w:rPr>
          <w:rFonts w:ascii="Calibri" w:eastAsia="Times New Roman" w:hAnsi="Calibri" w:cs="Calibri"/>
          <w:color w:val="000000"/>
          <w:sz w:val="28"/>
          <w:szCs w:val="28"/>
        </w:rPr>
      </w:pPr>
      <w:r>
        <w:rPr>
          <w:rFonts w:ascii="Calibri" w:eastAsia="Times New Roman" w:hAnsi="Calibri" w:cs="Calibri"/>
          <w:color w:val="000000"/>
          <w:sz w:val="28"/>
          <w:szCs w:val="28"/>
        </w:rPr>
        <w:t>The full inventory list will show. A student can be selected to view on only that student’s inventory.</w:t>
      </w:r>
    </w:p>
    <w:p w14:paraId="469E0C9F" w14:textId="055CFBBF" w:rsidR="00F43B4B" w:rsidRDefault="00F43B4B" w:rsidP="00F43B4B">
      <w:pPr>
        <w:spacing w:before="100" w:beforeAutospacing="1" w:after="100" w:afterAutospacing="1" w:line="240" w:lineRule="auto"/>
        <w:rPr>
          <w:rFonts w:ascii="Calibri" w:eastAsia="Times New Roman" w:hAnsi="Calibri" w:cs="Calibri"/>
          <w:i/>
          <w:iCs/>
          <w:color w:val="000000"/>
          <w:sz w:val="28"/>
          <w:szCs w:val="28"/>
        </w:rPr>
      </w:pPr>
      <w:r>
        <w:rPr>
          <w:rFonts w:ascii="Calibri" w:eastAsia="Times New Roman" w:hAnsi="Calibri" w:cs="Calibri"/>
          <w:i/>
          <w:iCs/>
          <w:color w:val="000000"/>
          <w:sz w:val="28"/>
          <w:szCs w:val="28"/>
          <w:u w:val="single"/>
        </w:rPr>
        <w:t>Manage Addresses</w:t>
      </w:r>
      <w:r w:rsidRPr="00F43B4B">
        <w:rPr>
          <w:rFonts w:ascii="Calibri" w:eastAsia="Times New Roman" w:hAnsi="Calibri" w:cs="Calibri"/>
          <w:i/>
          <w:iCs/>
          <w:color w:val="000000"/>
          <w:sz w:val="28"/>
          <w:szCs w:val="28"/>
        </w:rPr>
        <w:t>:</w:t>
      </w:r>
    </w:p>
    <w:p w14:paraId="40C7A8A8" w14:textId="45B1716E" w:rsidR="00F43B4B" w:rsidRDefault="00F43B4B" w:rsidP="00F43B4B">
      <w:pPr>
        <w:spacing w:before="100" w:beforeAutospacing="1" w:after="100" w:afterAutospacing="1" w:line="240" w:lineRule="auto"/>
        <w:rPr>
          <w:rFonts w:ascii="Calibri" w:eastAsia="Times New Roman" w:hAnsi="Calibri" w:cs="Calibri"/>
          <w:color w:val="000000"/>
          <w:sz w:val="28"/>
          <w:szCs w:val="28"/>
        </w:rPr>
      </w:pPr>
      <w:r w:rsidRPr="00F43B4B">
        <w:rPr>
          <w:rFonts w:ascii="Calibri" w:eastAsia="Times New Roman" w:hAnsi="Calibri" w:cs="Calibri"/>
          <w:color w:val="000000"/>
          <w:sz w:val="28"/>
          <w:szCs w:val="28"/>
        </w:rPr>
        <w:t xml:space="preserve">To add or edit </w:t>
      </w:r>
      <w:r>
        <w:rPr>
          <w:rFonts w:ascii="Calibri" w:eastAsia="Times New Roman" w:hAnsi="Calibri" w:cs="Calibri"/>
          <w:color w:val="000000"/>
          <w:sz w:val="28"/>
          <w:szCs w:val="28"/>
        </w:rPr>
        <w:t>addresses, click on the “Manage Addresses” tab and select the address to edit or click on “Add New Address” to create a new address. Addresses can be removed by clicking on the trash can icon.</w:t>
      </w:r>
    </w:p>
    <w:p w14:paraId="3AB83A15" w14:textId="77777777" w:rsidR="00750256" w:rsidRDefault="00750256" w:rsidP="00F43B4B">
      <w:pPr>
        <w:spacing w:before="100" w:beforeAutospacing="1" w:after="100" w:afterAutospacing="1" w:line="240" w:lineRule="auto"/>
        <w:rPr>
          <w:rFonts w:ascii="Calibri" w:eastAsia="Times New Roman" w:hAnsi="Calibri" w:cs="Calibri"/>
          <w:i/>
          <w:iCs/>
          <w:color w:val="000000"/>
          <w:sz w:val="28"/>
          <w:szCs w:val="28"/>
          <w:u w:val="single"/>
        </w:rPr>
      </w:pPr>
    </w:p>
    <w:p w14:paraId="3423100D" w14:textId="77777777" w:rsidR="00750256" w:rsidRDefault="00750256" w:rsidP="00F43B4B">
      <w:pPr>
        <w:spacing w:before="100" w:beforeAutospacing="1" w:after="100" w:afterAutospacing="1" w:line="240" w:lineRule="auto"/>
        <w:rPr>
          <w:rFonts w:ascii="Calibri" w:eastAsia="Times New Roman" w:hAnsi="Calibri" w:cs="Calibri"/>
          <w:i/>
          <w:iCs/>
          <w:color w:val="000000"/>
          <w:sz w:val="28"/>
          <w:szCs w:val="28"/>
          <w:u w:val="single"/>
        </w:rPr>
      </w:pPr>
    </w:p>
    <w:p w14:paraId="614512F6" w14:textId="77777777" w:rsidR="00750256" w:rsidRDefault="00750256" w:rsidP="00F43B4B">
      <w:pPr>
        <w:spacing w:before="100" w:beforeAutospacing="1" w:after="100" w:afterAutospacing="1" w:line="240" w:lineRule="auto"/>
        <w:rPr>
          <w:rFonts w:ascii="Calibri" w:eastAsia="Times New Roman" w:hAnsi="Calibri" w:cs="Calibri"/>
          <w:i/>
          <w:iCs/>
          <w:color w:val="000000"/>
          <w:sz w:val="28"/>
          <w:szCs w:val="28"/>
          <w:u w:val="single"/>
        </w:rPr>
      </w:pPr>
    </w:p>
    <w:p w14:paraId="54A3A180" w14:textId="402B8975" w:rsidR="00F43B4B" w:rsidRDefault="00F43B4B" w:rsidP="00F43B4B">
      <w:pPr>
        <w:spacing w:before="100" w:beforeAutospacing="1" w:after="100" w:afterAutospacing="1" w:line="240" w:lineRule="auto"/>
        <w:rPr>
          <w:rFonts w:ascii="Calibri" w:eastAsia="Times New Roman" w:hAnsi="Calibri" w:cs="Calibri"/>
          <w:i/>
          <w:iCs/>
          <w:color w:val="000000"/>
          <w:sz w:val="28"/>
          <w:szCs w:val="28"/>
        </w:rPr>
      </w:pPr>
      <w:r>
        <w:rPr>
          <w:rFonts w:ascii="Calibri" w:eastAsia="Times New Roman" w:hAnsi="Calibri" w:cs="Calibri"/>
          <w:i/>
          <w:iCs/>
          <w:color w:val="000000"/>
          <w:sz w:val="28"/>
          <w:szCs w:val="28"/>
          <w:u w:val="single"/>
        </w:rPr>
        <w:t>Downloadable Forms</w:t>
      </w:r>
      <w:r>
        <w:rPr>
          <w:rFonts w:ascii="Calibri" w:eastAsia="Times New Roman" w:hAnsi="Calibri" w:cs="Calibri"/>
          <w:i/>
          <w:iCs/>
          <w:color w:val="000000"/>
          <w:sz w:val="28"/>
          <w:szCs w:val="28"/>
        </w:rPr>
        <w:t>:</w:t>
      </w:r>
    </w:p>
    <w:p w14:paraId="2BE5B2E9" w14:textId="61D6927F" w:rsidR="00F43B4B" w:rsidRDefault="00F43B4B" w:rsidP="00F43B4B">
      <w:pPr>
        <w:spacing w:before="100" w:beforeAutospacing="1" w:after="100" w:afterAutospacing="1" w:line="240" w:lineRule="auto"/>
        <w:rPr>
          <w:rFonts w:ascii="Calibri" w:eastAsia="Times New Roman" w:hAnsi="Calibri" w:cs="Calibri"/>
          <w:color w:val="000000"/>
          <w:sz w:val="28"/>
          <w:szCs w:val="28"/>
        </w:rPr>
      </w:pPr>
      <w:r>
        <w:rPr>
          <w:rFonts w:ascii="Calibri" w:eastAsia="Times New Roman" w:hAnsi="Calibri" w:cs="Calibri"/>
          <w:color w:val="000000"/>
          <w:sz w:val="28"/>
          <w:szCs w:val="28"/>
        </w:rPr>
        <w:t>Popular ORC forms are available to download under the “Downloadable Forms” tab. Forms include Alternat Media Production Request, Return Labels, Parent Permissions and Student Permissions.</w:t>
      </w:r>
    </w:p>
    <w:p w14:paraId="5C836F91" w14:textId="4F5C83AB" w:rsidR="00F43B4B" w:rsidRDefault="00F43B4B" w:rsidP="00F43B4B">
      <w:pPr>
        <w:spacing w:before="100" w:beforeAutospacing="1" w:after="100" w:afterAutospacing="1" w:line="240" w:lineRule="auto"/>
        <w:rPr>
          <w:rFonts w:ascii="Calibri" w:eastAsia="Times New Roman" w:hAnsi="Calibri" w:cs="Calibri"/>
          <w:i/>
          <w:iCs/>
          <w:color w:val="000000"/>
          <w:sz w:val="28"/>
          <w:szCs w:val="28"/>
        </w:rPr>
      </w:pPr>
      <w:r>
        <w:rPr>
          <w:rFonts w:ascii="Calibri" w:eastAsia="Times New Roman" w:hAnsi="Calibri" w:cs="Calibri"/>
          <w:i/>
          <w:iCs/>
          <w:color w:val="000000"/>
          <w:sz w:val="28"/>
          <w:szCs w:val="28"/>
          <w:u w:val="single"/>
        </w:rPr>
        <w:lastRenderedPageBreak/>
        <w:t>My Account</w:t>
      </w:r>
      <w:r>
        <w:rPr>
          <w:rFonts w:ascii="Calibri" w:eastAsia="Times New Roman" w:hAnsi="Calibri" w:cs="Calibri"/>
          <w:i/>
          <w:iCs/>
          <w:color w:val="000000"/>
          <w:sz w:val="28"/>
          <w:szCs w:val="28"/>
        </w:rPr>
        <w:t>:</w:t>
      </w:r>
    </w:p>
    <w:p w14:paraId="08DD0F23" w14:textId="6BBF219E" w:rsidR="00F43B4B" w:rsidRDefault="00F43B4B" w:rsidP="00F43B4B">
      <w:pPr>
        <w:spacing w:before="100" w:beforeAutospacing="1" w:after="100" w:afterAutospacing="1" w:line="240" w:lineRule="auto"/>
        <w:rPr>
          <w:rFonts w:ascii="Calibri" w:eastAsia="Times New Roman" w:hAnsi="Calibri" w:cs="Calibri"/>
          <w:color w:val="000000"/>
          <w:sz w:val="28"/>
          <w:szCs w:val="28"/>
        </w:rPr>
      </w:pPr>
      <w:r>
        <w:rPr>
          <w:rFonts w:ascii="Calibri" w:eastAsia="Times New Roman" w:hAnsi="Calibri" w:cs="Calibri"/>
          <w:color w:val="000000"/>
          <w:sz w:val="28"/>
          <w:szCs w:val="28"/>
        </w:rPr>
        <w:t>Click on the shadow figure in the upper right corner to view your account information. Options are “My Account” and “Log Out.”</w:t>
      </w:r>
    </w:p>
    <w:p w14:paraId="3C7BA8BA" w14:textId="29288983" w:rsidR="00F43B4B" w:rsidRDefault="00405DEC" w:rsidP="00F43B4B">
      <w:pPr>
        <w:spacing w:before="100" w:beforeAutospacing="1" w:after="100" w:afterAutospacing="1" w:line="240" w:lineRule="auto"/>
        <w:rPr>
          <w:rFonts w:ascii="Calibri" w:eastAsia="Times New Roman" w:hAnsi="Calibri" w:cs="Calibri"/>
          <w:color w:val="000000"/>
          <w:sz w:val="28"/>
          <w:szCs w:val="28"/>
        </w:rPr>
      </w:pPr>
      <w:r>
        <w:rPr>
          <w:rFonts w:ascii="Calibri" w:eastAsia="Times New Roman" w:hAnsi="Calibri" w:cs="Calibri"/>
          <w:color w:val="000000"/>
          <w:sz w:val="28"/>
          <w:szCs w:val="28"/>
        </w:rPr>
        <w:t>Click on “My Account” to see Order History and create/manage teacher accounts.</w:t>
      </w:r>
    </w:p>
    <w:p w14:paraId="0318974A" w14:textId="77777777" w:rsidR="0011370B" w:rsidRDefault="0011370B" w:rsidP="0011370B">
      <w:pPr>
        <w:spacing w:after="0" w:line="240" w:lineRule="auto"/>
        <w:rPr>
          <w:rFonts w:ascii="Calibri" w:eastAsia="Times New Roman" w:hAnsi="Calibri" w:cs="Calibri"/>
          <w:color w:val="000000"/>
          <w:sz w:val="28"/>
          <w:szCs w:val="28"/>
        </w:rPr>
      </w:pPr>
      <w:r>
        <w:rPr>
          <w:rFonts w:ascii="Calibri" w:eastAsia="Times New Roman" w:hAnsi="Calibri" w:cs="Calibri"/>
          <w:color w:val="000000"/>
          <w:sz w:val="28"/>
          <w:szCs w:val="28"/>
        </w:rPr>
        <w:t>Click on “Create New Teacher Account” to create teacher accounts. To assign students to the teacher account, go to students and “Assign Teacher.”</w:t>
      </w:r>
    </w:p>
    <w:p w14:paraId="492DF4E3" w14:textId="77777777" w:rsidR="0011370B" w:rsidRDefault="0011370B" w:rsidP="00F43B4B">
      <w:pPr>
        <w:spacing w:before="100" w:beforeAutospacing="1" w:after="100" w:afterAutospacing="1" w:line="240" w:lineRule="auto"/>
        <w:rPr>
          <w:rFonts w:ascii="Calibri" w:eastAsia="Times New Roman" w:hAnsi="Calibri" w:cs="Calibri"/>
          <w:color w:val="000000"/>
          <w:sz w:val="28"/>
          <w:szCs w:val="28"/>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9114"/>
        <w:gridCol w:w="246"/>
      </w:tblGrid>
      <w:tr w:rsidR="00B90A8F" w:rsidRPr="00F43B4B" w14:paraId="45F16DA5" w14:textId="77777777" w:rsidTr="00B90A8F">
        <w:trPr>
          <w:cantSplit/>
          <w:jc w:val="center"/>
        </w:trPr>
        <w:tc>
          <w:tcPr>
            <w:tcW w:w="0" w:type="auto"/>
            <w:tcMar>
              <w:top w:w="60" w:type="dxa"/>
              <w:left w:w="120" w:type="dxa"/>
              <w:bottom w:w="60" w:type="dxa"/>
              <w:right w:w="120" w:type="dxa"/>
            </w:tcMar>
          </w:tcPr>
          <w:p w14:paraId="7D6E200F" w14:textId="77777777" w:rsidR="003A15D2" w:rsidRDefault="003A15D2" w:rsidP="003A15D2">
            <w:pPr>
              <w:spacing w:after="0" w:line="240" w:lineRule="auto"/>
              <w:ind w:left="-120"/>
              <w:rPr>
                <w:rFonts w:ascii="Calibri" w:eastAsia="Times New Roman" w:hAnsi="Calibri" w:cs="Calibri"/>
                <w:b/>
                <w:bCs/>
                <w:i/>
                <w:iCs/>
                <w:color w:val="000000"/>
                <w:sz w:val="28"/>
                <w:szCs w:val="28"/>
                <w:u w:val="single"/>
              </w:rPr>
            </w:pPr>
            <w:r w:rsidRPr="003A15D2">
              <w:rPr>
                <w:rFonts w:ascii="Calibri" w:eastAsia="Times New Roman" w:hAnsi="Calibri" w:cs="Calibri"/>
                <w:b/>
                <w:bCs/>
                <w:i/>
                <w:iCs/>
                <w:color w:val="000000"/>
                <w:sz w:val="28"/>
                <w:szCs w:val="28"/>
                <w:u w:val="single"/>
              </w:rPr>
              <w:lastRenderedPageBreak/>
              <w:t xml:space="preserve">How to order </w:t>
            </w:r>
            <w:r>
              <w:rPr>
                <w:rFonts w:ascii="Calibri" w:eastAsia="Times New Roman" w:hAnsi="Calibri" w:cs="Calibri"/>
                <w:b/>
                <w:bCs/>
                <w:i/>
                <w:iCs/>
                <w:color w:val="000000"/>
                <w:sz w:val="28"/>
                <w:szCs w:val="28"/>
                <w:u w:val="single"/>
              </w:rPr>
              <w:t>items</w:t>
            </w:r>
            <w:r w:rsidRPr="003A15D2">
              <w:rPr>
                <w:rFonts w:ascii="Calibri" w:eastAsia="Times New Roman" w:hAnsi="Calibri" w:cs="Calibri"/>
                <w:b/>
                <w:bCs/>
                <w:i/>
                <w:iCs/>
                <w:color w:val="000000"/>
                <w:sz w:val="28"/>
                <w:szCs w:val="28"/>
                <w:u w:val="single"/>
              </w:rPr>
              <w:t xml:space="preserve"> that are not in ORC Online</w:t>
            </w:r>
          </w:p>
          <w:p w14:paraId="5A3B1158" w14:textId="77777777" w:rsidR="003A15D2" w:rsidRDefault="003A15D2" w:rsidP="003A15D2">
            <w:pPr>
              <w:spacing w:after="0" w:line="240" w:lineRule="auto"/>
              <w:ind w:left="-120"/>
              <w:rPr>
                <w:rFonts w:ascii="Calibri" w:eastAsia="Times New Roman" w:hAnsi="Calibri" w:cs="Calibri"/>
                <w:b/>
                <w:i/>
                <w:sz w:val="28"/>
                <w:szCs w:val="28"/>
              </w:rPr>
            </w:pPr>
          </w:p>
          <w:p w14:paraId="389F132D" w14:textId="04D0D2FE" w:rsidR="003A15D2" w:rsidRPr="003A15D2" w:rsidRDefault="003A15D2" w:rsidP="003A15D2">
            <w:pPr>
              <w:spacing w:after="0" w:line="240" w:lineRule="auto"/>
              <w:ind w:left="-120"/>
              <w:rPr>
                <w:rFonts w:ascii="Calibri" w:eastAsia="Times New Roman" w:hAnsi="Calibri" w:cs="Calibri"/>
                <w:b/>
                <w:bCs/>
                <w:i/>
                <w:iCs/>
                <w:color w:val="000000"/>
                <w:sz w:val="28"/>
                <w:szCs w:val="28"/>
                <w:u w:val="single"/>
              </w:rPr>
            </w:pPr>
            <w:r w:rsidRPr="003A15D2">
              <w:rPr>
                <w:rFonts w:ascii="Calibri" w:eastAsia="Times New Roman" w:hAnsi="Calibri" w:cs="Calibri"/>
                <w:b/>
                <w:i/>
                <w:sz w:val="28"/>
                <w:szCs w:val="28"/>
              </w:rPr>
              <w:t>JAWS/ZoomText/Fusion</w:t>
            </w:r>
          </w:p>
          <w:p w14:paraId="49AF8209" w14:textId="77777777" w:rsidR="003A15D2" w:rsidRPr="003A15D2" w:rsidRDefault="003A15D2" w:rsidP="003A15D2">
            <w:pPr>
              <w:rPr>
                <w:rFonts w:ascii="Calibri" w:hAnsi="Calibri" w:cs="Calibri"/>
                <w:sz w:val="28"/>
                <w:szCs w:val="28"/>
              </w:rPr>
            </w:pPr>
            <w:r w:rsidRPr="003A15D2">
              <w:rPr>
                <w:rFonts w:ascii="Calibri" w:hAnsi="Calibri" w:cs="Calibri"/>
                <w:sz w:val="28"/>
                <w:szCs w:val="28"/>
              </w:rPr>
              <w:t xml:space="preserve">The ORC offers JAWS and the subscriptions now come from APH and are for Fusion/JAWS/ZoomText. The subscription is good for up to 3 devices and must be registered in the student’s name. After 4 years, APH will provide the license for free to the student until graduation from high school. To request a license, please email Jennifer, </w:t>
            </w:r>
            <w:hyperlink r:id="rId10" w:history="1">
              <w:r w:rsidRPr="003A15D2">
                <w:rPr>
                  <w:rStyle w:val="Hyperlink"/>
                  <w:rFonts w:ascii="Calibri" w:hAnsi="Calibri" w:cs="Calibri"/>
                  <w:sz w:val="28"/>
                  <w:szCs w:val="28"/>
                </w:rPr>
                <w:t>jennifer.merry@wssb.wa.gov</w:t>
              </w:r>
            </w:hyperlink>
            <w:r w:rsidRPr="003A15D2">
              <w:rPr>
                <w:rFonts w:ascii="Calibri" w:hAnsi="Calibri" w:cs="Calibri"/>
                <w:sz w:val="28"/>
                <w:szCs w:val="28"/>
              </w:rPr>
              <w:t xml:space="preserve">, with your request and include the </w:t>
            </w:r>
            <w:proofErr w:type="gramStart"/>
            <w:r w:rsidRPr="003A15D2">
              <w:rPr>
                <w:rFonts w:ascii="Calibri" w:hAnsi="Calibri" w:cs="Calibri"/>
                <w:sz w:val="28"/>
                <w:szCs w:val="28"/>
              </w:rPr>
              <w:t>student</w:t>
            </w:r>
            <w:proofErr w:type="gramEnd"/>
            <w:r w:rsidRPr="003A15D2">
              <w:rPr>
                <w:rFonts w:ascii="Calibri" w:hAnsi="Calibri" w:cs="Calibri"/>
                <w:sz w:val="28"/>
                <w:szCs w:val="28"/>
              </w:rPr>
              <w:t xml:space="preserve"> name. The student must meet the following criteria </w:t>
            </w:r>
            <w:proofErr w:type="gramStart"/>
            <w:r w:rsidRPr="003A15D2">
              <w:rPr>
                <w:rFonts w:ascii="Calibri" w:hAnsi="Calibri" w:cs="Calibri"/>
                <w:sz w:val="28"/>
                <w:szCs w:val="28"/>
              </w:rPr>
              <w:t>in order for</w:t>
            </w:r>
            <w:proofErr w:type="gramEnd"/>
            <w:r w:rsidRPr="003A15D2">
              <w:rPr>
                <w:rFonts w:ascii="Calibri" w:hAnsi="Calibri" w:cs="Calibri"/>
                <w:sz w:val="28"/>
                <w:szCs w:val="28"/>
              </w:rPr>
              <w:t xml:space="preserve"> the ORC to provide a license with Quota Funds.</w:t>
            </w:r>
          </w:p>
          <w:p w14:paraId="76F17893" w14:textId="27154A37" w:rsidR="003A15D2" w:rsidRPr="003A15D2" w:rsidRDefault="003A15D2" w:rsidP="003A15D2">
            <w:pPr>
              <w:rPr>
                <w:rFonts w:ascii="Calibri" w:hAnsi="Calibri" w:cs="Calibri"/>
                <w:sz w:val="28"/>
                <w:szCs w:val="28"/>
              </w:rPr>
            </w:pPr>
            <w:r w:rsidRPr="003A15D2">
              <w:rPr>
                <w:rFonts w:ascii="Calibri" w:hAnsi="Calibri" w:cs="Calibri"/>
                <w:sz w:val="28"/>
                <w:szCs w:val="28"/>
              </w:rPr>
              <w:t>Our criteria for a JAWS license:</w:t>
            </w:r>
          </w:p>
          <w:p w14:paraId="28AB8A54" w14:textId="77777777" w:rsidR="003A15D2" w:rsidRPr="003A15D2" w:rsidRDefault="003A15D2" w:rsidP="003A15D2">
            <w:pPr>
              <w:pStyle w:val="xmsonormal"/>
              <w:numPr>
                <w:ilvl w:val="0"/>
                <w:numId w:val="5"/>
              </w:numPr>
              <w:rPr>
                <w:rFonts w:eastAsia="Times New Roman"/>
                <w:sz w:val="28"/>
                <w:szCs w:val="28"/>
              </w:rPr>
            </w:pPr>
            <w:r w:rsidRPr="003A15D2">
              <w:rPr>
                <w:rFonts w:eastAsia="Times New Roman"/>
                <w:sz w:val="28"/>
                <w:szCs w:val="28"/>
              </w:rPr>
              <w:t>Be registered in ORC Online.</w:t>
            </w:r>
          </w:p>
          <w:p w14:paraId="57E673C8" w14:textId="77777777" w:rsidR="003A15D2" w:rsidRPr="003A15D2" w:rsidRDefault="003A15D2" w:rsidP="003A15D2">
            <w:pPr>
              <w:pStyle w:val="xmsonormal"/>
              <w:numPr>
                <w:ilvl w:val="0"/>
                <w:numId w:val="5"/>
              </w:numPr>
              <w:rPr>
                <w:rFonts w:eastAsia="Times New Roman"/>
                <w:sz w:val="28"/>
                <w:szCs w:val="28"/>
              </w:rPr>
            </w:pPr>
            <w:r w:rsidRPr="003A15D2">
              <w:rPr>
                <w:rFonts w:eastAsia="Times New Roman"/>
                <w:sz w:val="28"/>
                <w:szCs w:val="28"/>
              </w:rPr>
              <w:t>Be MDB or FDB.</w:t>
            </w:r>
          </w:p>
          <w:p w14:paraId="3EF4B37F" w14:textId="77777777" w:rsidR="003A15D2" w:rsidRPr="003A15D2" w:rsidRDefault="003A15D2" w:rsidP="003A15D2">
            <w:pPr>
              <w:pStyle w:val="xmsonormal"/>
              <w:numPr>
                <w:ilvl w:val="0"/>
                <w:numId w:val="5"/>
              </w:numPr>
              <w:rPr>
                <w:rFonts w:eastAsia="Times New Roman"/>
                <w:sz w:val="28"/>
                <w:szCs w:val="28"/>
              </w:rPr>
            </w:pPr>
            <w:r w:rsidRPr="003A15D2">
              <w:rPr>
                <w:rFonts w:eastAsia="Times New Roman"/>
                <w:sz w:val="28"/>
                <w:szCs w:val="28"/>
              </w:rPr>
              <w:t>Braille user.</w:t>
            </w:r>
          </w:p>
          <w:p w14:paraId="4C96E1EF" w14:textId="77777777" w:rsidR="003A15D2" w:rsidRPr="003A15D2" w:rsidRDefault="003A15D2" w:rsidP="003A15D2">
            <w:pPr>
              <w:pStyle w:val="xmsonormal"/>
              <w:numPr>
                <w:ilvl w:val="0"/>
                <w:numId w:val="5"/>
              </w:numPr>
              <w:rPr>
                <w:rFonts w:eastAsia="Times New Roman"/>
                <w:sz w:val="28"/>
                <w:szCs w:val="28"/>
              </w:rPr>
            </w:pPr>
            <w:r w:rsidRPr="003A15D2">
              <w:rPr>
                <w:rFonts w:eastAsia="Times New Roman"/>
                <w:sz w:val="28"/>
                <w:szCs w:val="28"/>
              </w:rPr>
              <w:t>Have basic computer skills &amp; have a laptop with Windows to run the program.</w:t>
            </w:r>
          </w:p>
          <w:p w14:paraId="2FA18A16" w14:textId="77777777" w:rsidR="003A15D2" w:rsidRDefault="003A15D2" w:rsidP="003A15D2">
            <w:pPr>
              <w:pStyle w:val="xmsonormal"/>
              <w:rPr>
                <w:sz w:val="28"/>
                <w:szCs w:val="28"/>
              </w:rPr>
            </w:pPr>
          </w:p>
          <w:p w14:paraId="18FD2971" w14:textId="76CCF35F" w:rsidR="003A15D2" w:rsidRPr="003A15D2" w:rsidRDefault="003A15D2" w:rsidP="003A15D2">
            <w:pPr>
              <w:pStyle w:val="xmsonormal"/>
              <w:rPr>
                <w:sz w:val="28"/>
                <w:szCs w:val="28"/>
              </w:rPr>
            </w:pPr>
            <w:r w:rsidRPr="003A15D2">
              <w:rPr>
                <w:sz w:val="28"/>
                <w:szCs w:val="28"/>
              </w:rPr>
              <w:t>To order ZoomText/Fusion from the ORC, here are the criteria:</w:t>
            </w:r>
          </w:p>
          <w:p w14:paraId="432BA56C" w14:textId="77777777" w:rsidR="003A15D2" w:rsidRPr="003A15D2" w:rsidRDefault="003A15D2" w:rsidP="003A15D2">
            <w:pPr>
              <w:pStyle w:val="xmsonormal"/>
              <w:numPr>
                <w:ilvl w:val="0"/>
                <w:numId w:val="5"/>
              </w:numPr>
              <w:rPr>
                <w:rFonts w:eastAsia="Times New Roman"/>
                <w:sz w:val="28"/>
                <w:szCs w:val="28"/>
              </w:rPr>
            </w:pPr>
            <w:r w:rsidRPr="003A15D2">
              <w:rPr>
                <w:rFonts w:eastAsia="Times New Roman"/>
                <w:sz w:val="28"/>
                <w:szCs w:val="28"/>
              </w:rPr>
              <w:t>Be registered in ORC Online.</w:t>
            </w:r>
          </w:p>
          <w:p w14:paraId="7C76041C" w14:textId="77777777" w:rsidR="003A15D2" w:rsidRPr="003A15D2" w:rsidRDefault="003A15D2" w:rsidP="003A15D2">
            <w:pPr>
              <w:pStyle w:val="xmsonormal"/>
              <w:numPr>
                <w:ilvl w:val="0"/>
                <w:numId w:val="5"/>
              </w:numPr>
              <w:rPr>
                <w:rFonts w:eastAsia="Times New Roman"/>
                <w:sz w:val="28"/>
                <w:szCs w:val="28"/>
              </w:rPr>
            </w:pPr>
            <w:r w:rsidRPr="003A15D2">
              <w:rPr>
                <w:rFonts w:eastAsia="Times New Roman"/>
                <w:sz w:val="28"/>
                <w:szCs w:val="28"/>
              </w:rPr>
              <w:t>Be MDB or FDB.</w:t>
            </w:r>
          </w:p>
          <w:p w14:paraId="5688AB3E" w14:textId="77777777" w:rsidR="003A15D2" w:rsidRPr="003A15D2" w:rsidRDefault="003A15D2" w:rsidP="003A15D2">
            <w:pPr>
              <w:pStyle w:val="xmsonormal"/>
              <w:numPr>
                <w:ilvl w:val="0"/>
                <w:numId w:val="5"/>
              </w:numPr>
              <w:rPr>
                <w:rFonts w:eastAsia="Times New Roman"/>
                <w:sz w:val="28"/>
                <w:szCs w:val="28"/>
              </w:rPr>
            </w:pPr>
            <w:r w:rsidRPr="003A15D2">
              <w:rPr>
                <w:rFonts w:eastAsia="Times New Roman"/>
                <w:sz w:val="28"/>
                <w:szCs w:val="28"/>
              </w:rPr>
              <w:t>Have basic computer skills &amp; have a laptop with Windows to run the program.</w:t>
            </w:r>
          </w:p>
          <w:p w14:paraId="541E5A24" w14:textId="77777777" w:rsidR="003A15D2" w:rsidRPr="003A15D2" w:rsidRDefault="003A15D2" w:rsidP="003A15D2">
            <w:pPr>
              <w:pStyle w:val="xmsonormal"/>
              <w:numPr>
                <w:ilvl w:val="0"/>
                <w:numId w:val="5"/>
              </w:numPr>
              <w:rPr>
                <w:rFonts w:eastAsia="Times New Roman"/>
                <w:sz w:val="28"/>
                <w:szCs w:val="28"/>
              </w:rPr>
            </w:pPr>
            <w:r w:rsidRPr="003A15D2">
              <w:rPr>
                <w:rFonts w:eastAsia="Times New Roman"/>
                <w:sz w:val="28"/>
                <w:szCs w:val="28"/>
              </w:rPr>
              <w:t xml:space="preserve">Have a demonstrated need for zoom, voice, and two other features such as </w:t>
            </w:r>
            <w:proofErr w:type="spellStart"/>
            <w:r w:rsidRPr="003A15D2">
              <w:rPr>
                <w:rFonts w:eastAsia="Times New Roman"/>
                <w:sz w:val="28"/>
                <w:szCs w:val="28"/>
              </w:rPr>
              <w:t>DocReader</w:t>
            </w:r>
            <w:proofErr w:type="spellEnd"/>
            <w:r w:rsidRPr="003A15D2">
              <w:rPr>
                <w:rFonts w:eastAsia="Times New Roman"/>
                <w:sz w:val="28"/>
                <w:szCs w:val="28"/>
              </w:rPr>
              <w:t xml:space="preserve"> tool, OCR with Camera. </w:t>
            </w:r>
          </w:p>
          <w:p w14:paraId="1D8A2B61" w14:textId="77777777" w:rsidR="003A15D2" w:rsidRDefault="003A15D2" w:rsidP="003A15D2">
            <w:pPr>
              <w:spacing w:after="0" w:line="240" w:lineRule="auto"/>
              <w:ind w:left="-120"/>
              <w:rPr>
                <w:rFonts w:ascii="Calibri" w:eastAsia="Times New Roman" w:hAnsi="Calibri" w:cs="Calibri"/>
                <w:sz w:val="28"/>
                <w:szCs w:val="28"/>
              </w:rPr>
            </w:pPr>
            <w:r w:rsidRPr="003A15D2">
              <w:rPr>
                <w:rFonts w:ascii="Calibri" w:eastAsia="Times New Roman" w:hAnsi="Calibri" w:cs="Calibri"/>
                <w:sz w:val="28"/>
                <w:szCs w:val="28"/>
              </w:rPr>
              <w:t>If a student does not meet the criteria, but would benefit from the software, the request will be considered and evaluated by an expert designated by the ORC director.</w:t>
            </w:r>
          </w:p>
          <w:p w14:paraId="4AFE414F" w14:textId="77777777" w:rsidR="003A15D2" w:rsidRDefault="003A15D2" w:rsidP="003A15D2">
            <w:pPr>
              <w:spacing w:after="0" w:line="240" w:lineRule="auto"/>
              <w:ind w:left="-120"/>
              <w:rPr>
                <w:rFonts w:ascii="Calibri" w:eastAsia="Times New Roman" w:hAnsi="Calibri" w:cs="Calibri"/>
                <w:sz w:val="28"/>
                <w:szCs w:val="28"/>
              </w:rPr>
            </w:pPr>
          </w:p>
          <w:p w14:paraId="40B72EAF" w14:textId="77777777" w:rsidR="0011370B" w:rsidRDefault="0011370B" w:rsidP="003A15D2">
            <w:pPr>
              <w:spacing w:after="0" w:line="240" w:lineRule="auto"/>
              <w:ind w:left="-120"/>
              <w:rPr>
                <w:rFonts w:ascii="Calibri" w:eastAsia="Times New Roman" w:hAnsi="Calibri" w:cs="Calibri"/>
                <w:sz w:val="28"/>
                <w:szCs w:val="28"/>
              </w:rPr>
            </w:pPr>
            <w:r>
              <w:rPr>
                <w:rFonts w:ascii="Calibri" w:eastAsia="Times New Roman" w:hAnsi="Calibri" w:cs="Calibri"/>
                <w:sz w:val="28"/>
                <w:szCs w:val="28"/>
              </w:rPr>
              <w:t>Braille books:</w:t>
            </w:r>
          </w:p>
          <w:p w14:paraId="3AA22DBE" w14:textId="63ACEC75" w:rsidR="003A15D2" w:rsidRDefault="003A15D2" w:rsidP="003A15D2">
            <w:pPr>
              <w:spacing w:after="0" w:line="240" w:lineRule="auto"/>
              <w:ind w:left="-120"/>
              <w:rPr>
                <w:rFonts w:ascii="Calibri" w:eastAsia="Times New Roman" w:hAnsi="Calibri" w:cs="Calibri"/>
                <w:sz w:val="28"/>
                <w:szCs w:val="28"/>
              </w:rPr>
            </w:pPr>
            <w:r>
              <w:rPr>
                <w:rFonts w:ascii="Calibri" w:eastAsia="Times New Roman" w:hAnsi="Calibri" w:cs="Calibri"/>
                <w:sz w:val="28"/>
                <w:szCs w:val="28"/>
              </w:rPr>
              <w:t>T</w:t>
            </w:r>
            <w:r w:rsidRPr="003A15D2">
              <w:rPr>
                <w:rFonts w:ascii="Calibri" w:eastAsia="Times New Roman" w:hAnsi="Calibri" w:cs="Calibri"/>
                <w:sz w:val="28"/>
                <w:szCs w:val="28"/>
              </w:rPr>
              <w:t xml:space="preserve">o order braille textbooks from the Ogden Resource Center, submit an </w:t>
            </w:r>
            <w:hyperlink r:id="rId11" w:history="1">
              <w:r w:rsidRPr="003A15D2">
                <w:rPr>
                  <w:rStyle w:val="Hyperlink"/>
                  <w:rFonts w:ascii="Calibri" w:eastAsia="Times New Roman" w:hAnsi="Calibri" w:cs="Calibri"/>
                  <w:sz w:val="28"/>
                  <w:szCs w:val="28"/>
                </w:rPr>
                <w:t>Alternate Media Request</w:t>
              </w:r>
            </w:hyperlink>
            <w:r w:rsidRPr="003A15D2">
              <w:rPr>
                <w:rFonts w:ascii="Calibri" w:eastAsia="Times New Roman" w:hAnsi="Calibri" w:cs="Calibri"/>
                <w:color w:val="FF0000"/>
                <w:sz w:val="28"/>
                <w:szCs w:val="28"/>
              </w:rPr>
              <w:t xml:space="preserve"> </w:t>
            </w:r>
            <w:r w:rsidRPr="003A15D2">
              <w:rPr>
                <w:rFonts w:ascii="Calibri" w:eastAsia="Times New Roman" w:hAnsi="Calibri" w:cs="Calibri"/>
                <w:sz w:val="28"/>
                <w:szCs w:val="28"/>
              </w:rPr>
              <w:t xml:space="preserve">along with a print copy of the book and a purchase order. </w:t>
            </w:r>
          </w:p>
          <w:p w14:paraId="27FF85A7" w14:textId="77777777" w:rsidR="0011370B" w:rsidRDefault="0011370B" w:rsidP="003A15D2">
            <w:pPr>
              <w:spacing w:after="0" w:line="240" w:lineRule="auto"/>
              <w:ind w:left="-120"/>
              <w:rPr>
                <w:rFonts w:ascii="Calibri" w:eastAsia="Times New Roman" w:hAnsi="Calibri" w:cs="Calibri"/>
                <w:sz w:val="28"/>
                <w:szCs w:val="28"/>
              </w:rPr>
            </w:pPr>
          </w:p>
          <w:p w14:paraId="7D375385" w14:textId="4816CA1E" w:rsidR="0011370B" w:rsidRDefault="0011370B" w:rsidP="003A15D2">
            <w:pPr>
              <w:spacing w:after="0" w:line="240" w:lineRule="auto"/>
              <w:ind w:left="-120"/>
              <w:rPr>
                <w:rFonts w:ascii="Calibri" w:eastAsia="Times New Roman" w:hAnsi="Calibri" w:cs="Calibri"/>
                <w:sz w:val="28"/>
                <w:szCs w:val="28"/>
              </w:rPr>
            </w:pPr>
            <w:r>
              <w:rPr>
                <w:rFonts w:ascii="Calibri" w:eastAsia="Times New Roman" w:hAnsi="Calibri" w:cs="Calibri"/>
                <w:sz w:val="28"/>
                <w:szCs w:val="28"/>
              </w:rPr>
              <w:t>If a braille book is already produced by another vendor, the ORC will not transcribe it. You may request a loan of an existing textbook through Jennifer. There is no guarantee that the book will be available for loan.</w:t>
            </w:r>
          </w:p>
          <w:p w14:paraId="59F3F372" w14:textId="77777777" w:rsidR="0011370B" w:rsidRDefault="0011370B" w:rsidP="003A15D2">
            <w:pPr>
              <w:spacing w:after="0" w:line="240" w:lineRule="auto"/>
              <w:ind w:left="-120"/>
              <w:rPr>
                <w:rFonts w:ascii="Calibri" w:eastAsia="Times New Roman" w:hAnsi="Calibri" w:cs="Calibri"/>
                <w:sz w:val="28"/>
                <w:szCs w:val="28"/>
              </w:rPr>
            </w:pPr>
          </w:p>
          <w:p w14:paraId="72ED58E8" w14:textId="21886826" w:rsidR="0011370B" w:rsidRDefault="0011370B" w:rsidP="003A15D2">
            <w:pPr>
              <w:spacing w:after="0" w:line="240" w:lineRule="auto"/>
              <w:ind w:left="-120"/>
              <w:rPr>
                <w:rFonts w:ascii="Calibri" w:eastAsia="Times New Roman" w:hAnsi="Calibri" w:cs="Calibri"/>
                <w:sz w:val="28"/>
                <w:szCs w:val="28"/>
              </w:rPr>
            </w:pPr>
            <w:r>
              <w:rPr>
                <w:rFonts w:ascii="Calibri" w:eastAsia="Times New Roman" w:hAnsi="Calibri" w:cs="Calibri"/>
                <w:sz w:val="28"/>
                <w:szCs w:val="28"/>
              </w:rPr>
              <w:t>Large Print books:</w:t>
            </w:r>
          </w:p>
          <w:p w14:paraId="349E3731" w14:textId="76215DBB" w:rsidR="0011370B" w:rsidRDefault="0011370B" w:rsidP="003A15D2">
            <w:pPr>
              <w:spacing w:after="0" w:line="240" w:lineRule="auto"/>
              <w:ind w:left="-120"/>
              <w:rPr>
                <w:rFonts w:ascii="Calibri" w:eastAsia="Times New Roman" w:hAnsi="Calibri" w:cs="Calibri"/>
                <w:sz w:val="28"/>
                <w:szCs w:val="28"/>
              </w:rPr>
            </w:pPr>
            <w:r>
              <w:rPr>
                <w:rFonts w:ascii="Calibri" w:eastAsia="Times New Roman" w:hAnsi="Calibri" w:cs="Calibri"/>
                <w:sz w:val="28"/>
                <w:szCs w:val="28"/>
              </w:rPr>
              <w:lastRenderedPageBreak/>
              <w:t xml:space="preserve">The ORC does not produce large print, if a textbook is less than 5 years old, you can request a large print production from APH by contacting </w:t>
            </w:r>
            <w:hyperlink r:id="rId12" w:history="1">
              <w:r w:rsidRPr="0011370B">
                <w:rPr>
                  <w:rStyle w:val="Hyperlink"/>
                  <w:rFonts w:ascii="Calibri" w:eastAsia="Times New Roman" w:hAnsi="Calibri" w:cs="Calibri"/>
                  <w:sz w:val="28"/>
                  <w:szCs w:val="28"/>
                </w:rPr>
                <w:t>Jennifer Merry</w:t>
              </w:r>
            </w:hyperlink>
            <w:r>
              <w:rPr>
                <w:rFonts w:ascii="Calibri" w:eastAsia="Times New Roman" w:hAnsi="Calibri" w:cs="Calibri"/>
                <w:sz w:val="28"/>
                <w:szCs w:val="28"/>
              </w:rPr>
              <w:t>. Supplies to produce your own large print books are available in ORC Online.</w:t>
            </w:r>
          </w:p>
          <w:p w14:paraId="51D03956" w14:textId="77777777" w:rsidR="0011370B" w:rsidRDefault="0011370B" w:rsidP="003A15D2">
            <w:pPr>
              <w:spacing w:after="0" w:line="240" w:lineRule="auto"/>
              <w:ind w:left="-120"/>
              <w:rPr>
                <w:rFonts w:ascii="Calibri" w:eastAsia="Times New Roman" w:hAnsi="Calibri" w:cs="Calibri"/>
                <w:sz w:val="28"/>
                <w:szCs w:val="28"/>
              </w:rPr>
            </w:pPr>
          </w:p>
          <w:p w14:paraId="46567B47" w14:textId="2E231705" w:rsidR="0011370B" w:rsidRDefault="0011370B" w:rsidP="003A15D2">
            <w:pPr>
              <w:spacing w:after="0" w:line="240" w:lineRule="auto"/>
              <w:ind w:left="-120"/>
              <w:rPr>
                <w:rFonts w:ascii="Calibri" w:eastAsia="Times New Roman" w:hAnsi="Calibri" w:cs="Calibri"/>
                <w:sz w:val="28"/>
                <w:szCs w:val="28"/>
              </w:rPr>
            </w:pPr>
            <w:r>
              <w:rPr>
                <w:rFonts w:ascii="Calibri" w:eastAsia="Times New Roman" w:hAnsi="Calibri" w:cs="Calibri"/>
                <w:sz w:val="28"/>
                <w:szCs w:val="28"/>
              </w:rPr>
              <w:t>Digital books:</w:t>
            </w:r>
          </w:p>
          <w:p w14:paraId="39E535CA" w14:textId="7F608303" w:rsidR="0011370B" w:rsidRDefault="0011370B" w:rsidP="003A15D2">
            <w:pPr>
              <w:spacing w:after="0" w:line="240" w:lineRule="auto"/>
              <w:ind w:left="-120"/>
              <w:rPr>
                <w:rFonts w:ascii="Calibri" w:eastAsia="Times New Roman" w:hAnsi="Calibri" w:cs="Calibri"/>
                <w:sz w:val="28"/>
                <w:szCs w:val="28"/>
              </w:rPr>
            </w:pPr>
            <w:r>
              <w:rPr>
                <w:rFonts w:ascii="Calibri" w:eastAsia="Times New Roman" w:hAnsi="Calibri" w:cs="Calibri"/>
                <w:sz w:val="28"/>
                <w:szCs w:val="28"/>
              </w:rPr>
              <w:t>If less than 5 years old, the book can be requested in digital format from APH. Please contact Jennifer for more information.</w:t>
            </w:r>
          </w:p>
          <w:p w14:paraId="6ED56DA1" w14:textId="77777777" w:rsidR="0011370B" w:rsidRDefault="0011370B" w:rsidP="003A15D2">
            <w:pPr>
              <w:spacing w:after="0" w:line="240" w:lineRule="auto"/>
              <w:ind w:left="-120"/>
              <w:rPr>
                <w:rFonts w:ascii="Calibri" w:eastAsia="Times New Roman" w:hAnsi="Calibri" w:cs="Calibri"/>
                <w:sz w:val="28"/>
                <w:szCs w:val="28"/>
              </w:rPr>
            </w:pPr>
          </w:p>
          <w:p w14:paraId="60DA963A" w14:textId="4685ED9C" w:rsidR="0011370B" w:rsidRPr="003A15D2" w:rsidRDefault="0011370B" w:rsidP="003A15D2">
            <w:pPr>
              <w:spacing w:after="0" w:line="240" w:lineRule="auto"/>
              <w:ind w:left="-120"/>
              <w:rPr>
                <w:rFonts w:ascii="Calibri" w:eastAsia="Times New Roman" w:hAnsi="Calibri" w:cs="Calibri"/>
                <w:sz w:val="28"/>
                <w:szCs w:val="28"/>
              </w:rPr>
            </w:pPr>
            <w:r>
              <w:rPr>
                <w:rFonts w:ascii="Calibri" w:eastAsia="Times New Roman" w:hAnsi="Calibri" w:cs="Calibri"/>
                <w:sz w:val="28"/>
                <w:szCs w:val="28"/>
              </w:rPr>
              <w:t xml:space="preserve">APH apps such as Talking </w:t>
            </w:r>
            <w:proofErr w:type="spellStart"/>
            <w:r>
              <w:rPr>
                <w:rFonts w:ascii="Calibri" w:eastAsia="Times New Roman" w:hAnsi="Calibri" w:cs="Calibri"/>
                <w:sz w:val="28"/>
                <w:szCs w:val="28"/>
              </w:rPr>
              <w:t>Typer</w:t>
            </w:r>
            <w:proofErr w:type="spellEnd"/>
            <w:r>
              <w:rPr>
                <w:rFonts w:ascii="Calibri" w:eastAsia="Times New Roman" w:hAnsi="Calibri" w:cs="Calibri"/>
                <w:sz w:val="28"/>
                <w:szCs w:val="28"/>
              </w:rPr>
              <w:t xml:space="preserve"> are available by request. Email you request to Jennifer with information on the app requested and format. Please include what type of device will be used for the app since not all apps are available for all device formats.</w:t>
            </w:r>
          </w:p>
          <w:p w14:paraId="2CF6FA8B" w14:textId="77777777" w:rsidR="003A15D2" w:rsidRPr="003A15D2" w:rsidRDefault="003A15D2" w:rsidP="003A15D2">
            <w:pPr>
              <w:spacing w:after="0" w:line="240" w:lineRule="auto"/>
              <w:ind w:left="-120"/>
              <w:rPr>
                <w:rFonts w:ascii="Calibri" w:eastAsia="Times New Roman" w:hAnsi="Calibri" w:cs="Calibri"/>
                <w:b/>
                <w:bCs/>
                <w:i/>
                <w:iCs/>
                <w:color w:val="000000"/>
                <w:sz w:val="28"/>
                <w:szCs w:val="28"/>
                <w:u w:val="single"/>
              </w:rPr>
            </w:pPr>
          </w:p>
          <w:p w14:paraId="350886F2" w14:textId="77777777" w:rsidR="003A15D2" w:rsidRPr="003A15D2" w:rsidRDefault="003A15D2" w:rsidP="003D4279">
            <w:pPr>
              <w:spacing w:after="0" w:line="240" w:lineRule="auto"/>
              <w:ind w:left="-120"/>
              <w:rPr>
                <w:rFonts w:ascii="Calibri" w:eastAsia="Times New Roman" w:hAnsi="Calibri" w:cs="Calibri"/>
                <w:b/>
                <w:bCs/>
                <w:i/>
                <w:iCs/>
                <w:color w:val="000000"/>
                <w:sz w:val="28"/>
                <w:szCs w:val="28"/>
                <w:u w:val="single"/>
              </w:rPr>
            </w:pPr>
          </w:p>
          <w:p w14:paraId="681F617B" w14:textId="77777777" w:rsidR="003A15D2" w:rsidRDefault="003A15D2" w:rsidP="003D4279">
            <w:pPr>
              <w:spacing w:after="0" w:line="240" w:lineRule="auto"/>
              <w:ind w:left="-120"/>
              <w:rPr>
                <w:rFonts w:ascii="Calibri" w:eastAsia="Times New Roman" w:hAnsi="Calibri" w:cs="Calibri"/>
                <w:b/>
                <w:color w:val="000000"/>
                <w:sz w:val="28"/>
                <w:szCs w:val="28"/>
              </w:rPr>
            </w:pPr>
          </w:p>
          <w:p w14:paraId="3A674BE7" w14:textId="77777777" w:rsidR="003A15D2" w:rsidRDefault="003A15D2" w:rsidP="003D4279">
            <w:pPr>
              <w:spacing w:after="0" w:line="240" w:lineRule="auto"/>
              <w:ind w:left="-120"/>
              <w:rPr>
                <w:rFonts w:ascii="Calibri" w:eastAsia="Times New Roman" w:hAnsi="Calibri" w:cs="Calibri"/>
                <w:b/>
                <w:i/>
                <w:iCs/>
                <w:color w:val="000000"/>
                <w:sz w:val="28"/>
                <w:szCs w:val="28"/>
              </w:rPr>
            </w:pPr>
            <w:r>
              <w:rPr>
                <w:rFonts w:ascii="Calibri" w:eastAsia="Times New Roman" w:hAnsi="Calibri" w:cs="Calibri"/>
                <w:b/>
                <w:i/>
                <w:iCs/>
                <w:color w:val="000000"/>
                <w:sz w:val="28"/>
                <w:szCs w:val="28"/>
                <w:u w:val="single"/>
              </w:rPr>
              <w:t>ORC Staff</w:t>
            </w:r>
            <w:r>
              <w:rPr>
                <w:rFonts w:ascii="Calibri" w:eastAsia="Times New Roman" w:hAnsi="Calibri" w:cs="Calibri"/>
                <w:b/>
                <w:i/>
                <w:iCs/>
                <w:color w:val="000000"/>
                <w:sz w:val="28"/>
                <w:szCs w:val="28"/>
              </w:rPr>
              <w:t>:</w:t>
            </w:r>
          </w:p>
          <w:p w14:paraId="32D864B5" w14:textId="77777777" w:rsidR="003A15D2" w:rsidRDefault="003A15D2" w:rsidP="003D4279">
            <w:pPr>
              <w:spacing w:after="0" w:line="240" w:lineRule="auto"/>
              <w:ind w:left="-120"/>
              <w:rPr>
                <w:rFonts w:ascii="Calibri" w:eastAsia="Times New Roman" w:hAnsi="Calibri" w:cs="Calibri"/>
                <w:bCs/>
                <w:color w:val="000000"/>
                <w:sz w:val="28"/>
                <w:szCs w:val="28"/>
              </w:rPr>
            </w:pPr>
            <w:r>
              <w:rPr>
                <w:rFonts w:ascii="Calibri" w:eastAsia="Times New Roman" w:hAnsi="Calibri" w:cs="Calibri"/>
                <w:bCs/>
                <w:color w:val="000000"/>
                <w:sz w:val="28"/>
                <w:szCs w:val="28"/>
              </w:rPr>
              <w:t>Jennifer Merry, Director</w:t>
            </w:r>
          </w:p>
          <w:p w14:paraId="3ACD0BED" w14:textId="3259E529" w:rsidR="003A15D2" w:rsidRPr="003A15D2" w:rsidRDefault="00540845" w:rsidP="003D4279">
            <w:pPr>
              <w:spacing w:after="0" w:line="240" w:lineRule="auto"/>
              <w:ind w:left="-120"/>
              <w:rPr>
                <w:rFonts w:ascii="Calibri" w:eastAsia="Times New Roman" w:hAnsi="Calibri" w:cs="Calibri"/>
                <w:bCs/>
                <w:color w:val="000000"/>
                <w:sz w:val="28"/>
                <w:szCs w:val="28"/>
              </w:rPr>
            </w:pPr>
            <w:hyperlink r:id="rId13" w:history="1">
              <w:r w:rsidR="003A15D2" w:rsidRPr="003A15D2">
                <w:rPr>
                  <w:rStyle w:val="Hyperlink"/>
                  <w:rFonts w:ascii="Calibri" w:eastAsia="Times New Roman" w:hAnsi="Calibri" w:cs="Calibri"/>
                  <w:bCs/>
                  <w:sz w:val="28"/>
                  <w:szCs w:val="28"/>
                </w:rPr>
                <w:t>j</w:t>
              </w:r>
              <w:r w:rsidR="003A15D2" w:rsidRPr="003A15D2">
                <w:rPr>
                  <w:rStyle w:val="Hyperlink"/>
                  <w:rFonts w:eastAsia="Times New Roman"/>
                  <w:bCs/>
                  <w:sz w:val="28"/>
                  <w:szCs w:val="28"/>
                </w:rPr>
                <w:t>ennifer.merry@wssb.wa.gov</w:t>
              </w:r>
            </w:hyperlink>
          </w:p>
          <w:p w14:paraId="3A0980E7" w14:textId="60CFF25E" w:rsidR="003A15D2" w:rsidRDefault="003A15D2" w:rsidP="003D4279">
            <w:pPr>
              <w:spacing w:after="0" w:line="240" w:lineRule="auto"/>
              <w:ind w:left="-120"/>
              <w:rPr>
                <w:rFonts w:ascii="Calibri" w:eastAsia="Times New Roman" w:hAnsi="Calibri" w:cs="Calibri"/>
                <w:bCs/>
                <w:color w:val="000000"/>
                <w:sz w:val="28"/>
                <w:szCs w:val="28"/>
              </w:rPr>
            </w:pPr>
            <w:r>
              <w:rPr>
                <w:rFonts w:ascii="Calibri" w:eastAsia="Times New Roman" w:hAnsi="Calibri" w:cs="Calibri"/>
                <w:bCs/>
                <w:color w:val="000000"/>
                <w:sz w:val="28"/>
                <w:szCs w:val="28"/>
              </w:rPr>
              <w:t>360.947.3340</w:t>
            </w:r>
          </w:p>
          <w:p w14:paraId="5E0A5CA8" w14:textId="77777777" w:rsidR="003A15D2" w:rsidRDefault="003A15D2" w:rsidP="003D4279">
            <w:pPr>
              <w:spacing w:after="0" w:line="240" w:lineRule="auto"/>
              <w:ind w:left="-120"/>
              <w:rPr>
                <w:rFonts w:ascii="Calibri" w:eastAsia="Times New Roman" w:hAnsi="Calibri" w:cs="Calibri"/>
                <w:bCs/>
                <w:color w:val="000000"/>
                <w:sz w:val="28"/>
                <w:szCs w:val="28"/>
              </w:rPr>
            </w:pPr>
          </w:p>
          <w:p w14:paraId="403DC0A9" w14:textId="5D1FE270" w:rsidR="003A15D2" w:rsidRDefault="003A15D2" w:rsidP="003D4279">
            <w:pPr>
              <w:spacing w:after="0" w:line="240" w:lineRule="auto"/>
              <w:ind w:left="-120"/>
              <w:rPr>
                <w:rFonts w:ascii="Calibri" w:eastAsia="Times New Roman" w:hAnsi="Calibri" w:cs="Calibri"/>
                <w:bCs/>
                <w:color w:val="000000"/>
                <w:sz w:val="28"/>
                <w:szCs w:val="28"/>
              </w:rPr>
            </w:pPr>
            <w:r>
              <w:rPr>
                <w:rFonts w:ascii="Calibri" w:eastAsia="Times New Roman" w:hAnsi="Calibri" w:cs="Calibri"/>
                <w:bCs/>
                <w:color w:val="000000"/>
                <w:sz w:val="28"/>
                <w:szCs w:val="28"/>
              </w:rPr>
              <w:t>Kandi Lukowski, Braille Program Specialist</w:t>
            </w:r>
          </w:p>
          <w:p w14:paraId="21FE4B44" w14:textId="47139977" w:rsidR="003A15D2" w:rsidRDefault="00540845" w:rsidP="003D4279">
            <w:pPr>
              <w:spacing w:after="0" w:line="240" w:lineRule="auto"/>
              <w:ind w:left="-120"/>
              <w:rPr>
                <w:rFonts w:ascii="Calibri" w:eastAsia="Times New Roman" w:hAnsi="Calibri" w:cs="Calibri"/>
                <w:bCs/>
                <w:color w:val="000000"/>
                <w:sz w:val="28"/>
                <w:szCs w:val="28"/>
              </w:rPr>
            </w:pPr>
            <w:hyperlink r:id="rId14" w:history="1">
              <w:r w:rsidR="003A15D2" w:rsidRPr="00AC7AF5">
                <w:rPr>
                  <w:rStyle w:val="Hyperlink"/>
                  <w:rFonts w:ascii="Calibri" w:eastAsia="Times New Roman" w:hAnsi="Calibri" w:cs="Calibri"/>
                  <w:bCs/>
                  <w:sz w:val="28"/>
                  <w:szCs w:val="28"/>
                </w:rPr>
                <w:t>kandi.lukowski@wssb.wa.gov</w:t>
              </w:r>
            </w:hyperlink>
          </w:p>
          <w:p w14:paraId="08432E2A" w14:textId="258C1C96" w:rsidR="003A15D2" w:rsidRDefault="003A15D2" w:rsidP="003D4279">
            <w:pPr>
              <w:spacing w:after="0" w:line="240" w:lineRule="auto"/>
              <w:ind w:left="-120"/>
              <w:rPr>
                <w:rFonts w:ascii="Calibri" w:eastAsia="Times New Roman" w:hAnsi="Calibri" w:cs="Calibri"/>
                <w:bCs/>
                <w:color w:val="000000"/>
                <w:sz w:val="28"/>
                <w:szCs w:val="28"/>
              </w:rPr>
            </w:pPr>
            <w:r>
              <w:rPr>
                <w:rFonts w:ascii="Calibri" w:eastAsia="Times New Roman" w:hAnsi="Calibri" w:cs="Calibri"/>
                <w:bCs/>
                <w:color w:val="000000"/>
                <w:sz w:val="28"/>
                <w:szCs w:val="28"/>
              </w:rPr>
              <w:t>360.947.3344</w:t>
            </w:r>
          </w:p>
          <w:p w14:paraId="01946357" w14:textId="77777777" w:rsidR="0011370B" w:rsidRDefault="0011370B" w:rsidP="003D4279">
            <w:pPr>
              <w:spacing w:after="0" w:line="240" w:lineRule="auto"/>
              <w:ind w:left="-120"/>
              <w:rPr>
                <w:rFonts w:ascii="Calibri" w:eastAsia="Times New Roman" w:hAnsi="Calibri" w:cs="Calibri"/>
                <w:bCs/>
                <w:color w:val="000000"/>
                <w:sz w:val="28"/>
                <w:szCs w:val="28"/>
              </w:rPr>
            </w:pPr>
          </w:p>
          <w:p w14:paraId="69F41F1F" w14:textId="5C4262EB" w:rsidR="0011370B" w:rsidRDefault="0011370B" w:rsidP="003D4279">
            <w:pPr>
              <w:spacing w:after="0" w:line="240" w:lineRule="auto"/>
              <w:ind w:left="-120"/>
              <w:rPr>
                <w:rFonts w:ascii="Calibri" w:eastAsia="Times New Roman" w:hAnsi="Calibri" w:cs="Calibri"/>
                <w:bCs/>
                <w:color w:val="000000"/>
                <w:sz w:val="28"/>
                <w:szCs w:val="28"/>
              </w:rPr>
            </w:pPr>
            <w:r>
              <w:rPr>
                <w:rFonts w:ascii="Calibri" w:eastAsia="Times New Roman" w:hAnsi="Calibri" w:cs="Calibri"/>
                <w:bCs/>
                <w:color w:val="000000"/>
                <w:sz w:val="28"/>
                <w:szCs w:val="28"/>
              </w:rPr>
              <w:t>Justin Raner, Warehouse Operator/APH Orders</w:t>
            </w:r>
          </w:p>
          <w:p w14:paraId="2963294C" w14:textId="32B77462" w:rsidR="0011370B" w:rsidRDefault="00540845" w:rsidP="003D4279">
            <w:pPr>
              <w:spacing w:after="0" w:line="240" w:lineRule="auto"/>
              <w:ind w:left="-120"/>
              <w:rPr>
                <w:rFonts w:ascii="Calibri" w:eastAsia="Times New Roman" w:hAnsi="Calibri" w:cs="Calibri"/>
                <w:bCs/>
                <w:color w:val="000000"/>
                <w:sz w:val="28"/>
                <w:szCs w:val="28"/>
              </w:rPr>
            </w:pPr>
            <w:hyperlink r:id="rId15" w:history="1">
              <w:r w:rsidR="0011370B" w:rsidRPr="00AC7AF5">
                <w:rPr>
                  <w:rStyle w:val="Hyperlink"/>
                  <w:rFonts w:ascii="Calibri" w:eastAsia="Times New Roman" w:hAnsi="Calibri" w:cs="Calibri"/>
                  <w:bCs/>
                  <w:sz w:val="28"/>
                  <w:szCs w:val="28"/>
                </w:rPr>
                <w:t>justin.raner@wssb.wa.gov</w:t>
              </w:r>
            </w:hyperlink>
          </w:p>
          <w:p w14:paraId="2FEE7841" w14:textId="77777777" w:rsidR="0011370B" w:rsidRDefault="0011370B" w:rsidP="003D4279">
            <w:pPr>
              <w:spacing w:after="0" w:line="240" w:lineRule="auto"/>
              <w:ind w:left="-120"/>
              <w:rPr>
                <w:rFonts w:ascii="Calibri" w:eastAsia="Times New Roman" w:hAnsi="Calibri" w:cs="Calibri"/>
                <w:bCs/>
                <w:color w:val="000000"/>
                <w:sz w:val="28"/>
                <w:szCs w:val="28"/>
              </w:rPr>
            </w:pPr>
          </w:p>
          <w:p w14:paraId="2F99CEF4" w14:textId="4759FAAC" w:rsidR="0011370B" w:rsidRDefault="0011370B" w:rsidP="003D4279">
            <w:pPr>
              <w:spacing w:after="0" w:line="240" w:lineRule="auto"/>
              <w:ind w:left="-120"/>
              <w:rPr>
                <w:rFonts w:ascii="Calibri" w:eastAsia="Times New Roman" w:hAnsi="Calibri" w:cs="Calibri"/>
                <w:bCs/>
                <w:color w:val="000000"/>
                <w:sz w:val="28"/>
                <w:szCs w:val="28"/>
              </w:rPr>
            </w:pPr>
            <w:r>
              <w:rPr>
                <w:rFonts w:ascii="Calibri" w:eastAsia="Times New Roman" w:hAnsi="Calibri" w:cs="Calibri"/>
                <w:bCs/>
                <w:color w:val="000000"/>
                <w:sz w:val="28"/>
                <w:szCs w:val="28"/>
              </w:rPr>
              <w:t>Adrienne Lattin, Proofreader</w:t>
            </w:r>
          </w:p>
          <w:p w14:paraId="2E6EBC70" w14:textId="4E567B49" w:rsidR="0011370B" w:rsidRDefault="00540845" w:rsidP="003D4279">
            <w:pPr>
              <w:spacing w:after="0" w:line="240" w:lineRule="auto"/>
              <w:ind w:left="-120"/>
              <w:rPr>
                <w:rFonts w:ascii="Calibri" w:eastAsia="Times New Roman" w:hAnsi="Calibri" w:cs="Calibri"/>
                <w:bCs/>
                <w:color w:val="000000"/>
                <w:sz w:val="28"/>
                <w:szCs w:val="28"/>
              </w:rPr>
            </w:pPr>
            <w:hyperlink r:id="rId16" w:history="1">
              <w:r w:rsidR="0011370B" w:rsidRPr="00AC7AF5">
                <w:rPr>
                  <w:rStyle w:val="Hyperlink"/>
                  <w:rFonts w:ascii="Calibri" w:eastAsia="Times New Roman" w:hAnsi="Calibri" w:cs="Calibri"/>
                  <w:bCs/>
                  <w:sz w:val="28"/>
                  <w:szCs w:val="28"/>
                </w:rPr>
                <w:t>adrienne.lattin@wssb.wa.gov</w:t>
              </w:r>
            </w:hyperlink>
          </w:p>
          <w:p w14:paraId="7A622171" w14:textId="77777777" w:rsidR="0011370B" w:rsidRDefault="0011370B" w:rsidP="003D4279">
            <w:pPr>
              <w:spacing w:after="0" w:line="240" w:lineRule="auto"/>
              <w:ind w:left="-120"/>
              <w:rPr>
                <w:rFonts w:ascii="Calibri" w:eastAsia="Times New Roman" w:hAnsi="Calibri" w:cs="Calibri"/>
                <w:bCs/>
                <w:color w:val="000000"/>
                <w:sz w:val="28"/>
                <w:szCs w:val="28"/>
              </w:rPr>
            </w:pPr>
          </w:p>
          <w:p w14:paraId="3CE44A3B" w14:textId="7BE20A87" w:rsidR="0011370B" w:rsidRDefault="0011370B" w:rsidP="003D4279">
            <w:pPr>
              <w:spacing w:after="0" w:line="240" w:lineRule="auto"/>
              <w:ind w:left="-120"/>
              <w:rPr>
                <w:rFonts w:ascii="Calibri" w:eastAsia="Times New Roman" w:hAnsi="Calibri" w:cs="Calibri"/>
                <w:bCs/>
                <w:color w:val="000000"/>
                <w:sz w:val="28"/>
                <w:szCs w:val="28"/>
              </w:rPr>
            </w:pPr>
            <w:r>
              <w:rPr>
                <w:rFonts w:ascii="Calibri" w:eastAsia="Times New Roman" w:hAnsi="Calibri" w:cs="Calibri"/>
                <w:bCs/>
                <w:color w:val="000000"/>
                <w:sz w:val="28"/>
                <w:szCs w:val="28"/>
              </w:rPr>
              <w:t>Ian Goodrich, Warehouse Operator</w:t>
            </w:r>
          </w:p>
          <w:p w14:paraId="7896CA8E" w14:textId="4D7DAD65" w:rsidR="003A15D2" w:rsidRPr="003A15D2" w:rsidRDefault="00540845" w:rsidP="00540845">
            <w:pPr>
              <w:spacing w:after="0" w:line="240" w:lineRule="auto"/>
              <w:ind w:left="-120"/>
              <w:rPr>
                <w:rFonts w:ascii="Calibri" w:eastAsia="Times New Roman" w:hAnsi="Calibri" w:cs="Calibri"/>
                <w:bCs/>
                <w:color w:val="000000"/>
                <w:sz w:val="28"/>
                <w:szCs w:val="28"/>
              </w:rPr>
            </w:pPr>
            <w:hyperlink r:id="rId17" w:history="1">
              <w:r w:rsidR="0011370B" w:rsidRPr="00AC7AF5">
                <w:rPr>
                  <w:rStyle w:val="Hyperlink"/>
                  <w:rFonts w:ascii="Calibri" w:eastAsia="Times New Roman" w:hAnsi="Calibri" w:cs="Calibri"/>
                  <w:bCs/>
                  <w:sz w:val="28"/>
                  <w:szCs w:val="28"/>
                </w:rPr>
                <w:t>ian.goodrich@wssb.wa.gov</w:t>
              </w:r>
            </w:hyperlink>
          </w:p>
        </w:tc>
        <w:tc>
          <w:tcPr>
            <w:tcW w:w="0" w:type="auto"/>
            <w:tcMar>
              <w:top w:w="60" w:type="dxa"/>
              <w:left w:w="120" w:type="dxa"/>
              <w:bottom w:w="60" w:type="dxa"/>
              <w:right w:w="120" w:type="dxa"/>
            </w:tcMar>
            <w:vAlign w:val="center"/>
          </w:tcPr>
          <w:p w14:paraId="4BE5B22E" w14:textId="623A1D24" w:rsidR="00B90A8F" w:rsidRPr="00F43B4B" w:rsidRDefault="00B90A8F" w:rsidP="003D4279">
            <w:pPr>
              <w:spacing w:after="0" w:line="240" w:lineRule="auto"/>
              <w:ind w:left="354"/>
              <w:rPr>
                <w:rFonts w:ascii="Calibri" w:eastAsia="Times New Roman" w:hAnsi="Calibri" w:cs="Calibri"/>
                <w:color w:val="000000"/>
                <w:sz w:val="28"/>
                <w:szCs w:val="28"/>
              </w:rPr>
            </w:pPr>
          </w:p>
        </w:tc>
      </w:tr>
    </w:tbl>
    <w:p w14:paraId="2BEE515E" w14:textId="77777777" w:rsidR="00540845" w:rsidRPr="00F43B4B" w:rsidRDefault="00540845" w:rsidP="00540845">
      <w:pPr>
        <w:rPr>
          <w:rFonts w:ascii="Calibri" w:hAnsi="Calibri" w:cs="Calibri"/>
          <w:sz w:val="28"/>
          <w:szCs w:val="28"/>
        </w:rPr>
      </w:pPr>
    </w:p>
    <w:sectPr w:rsidR="00540845" w:rsidRPr="00F43B4B" w:rsidSect="00540845">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F5146"/>
    <w:multiLevelType w:val="hybridMultilevel"/>
    <w:tmpl w:val="46C8D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87206"/>
    <w:multiLevelType w:val="hybridMultilevel"/>
    <w:tmpl w:val="34A63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AB468B"/>
    <w:multiLevelType w:val="hybridMultilevel"/>
    <w:tmpl w:val="9DA699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DAC1214"/>
    <w:multiLevelType w:val="multilevel"/>
    <w:tmpl w:val="9DECF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FB222A6"/>
    <w:multiLevelType w:val="hybridMultilevel"/>
    <w:tmpl w:val="D7CC6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1668787">
    <w:abstractNumId w:val="4"/>
  </w:num>
  <w:num w:numId="2" w16cid:durableId="1177769206">
    <w:abstractNumId w:val="3"/>
  </w:num>
  <w:num w:numId="3" w16cid:durableId="1694263982">
    <w:abstractNumId w:val="0"/>
  </w:num>
  <w:num w:numId="4" w16cid:durableId="284972054">
    <w:abstractNumId w:val="1"/>
  </w:num>
  <w:num w:numId="5" w16cid:durableId="6540734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143"/>
    <w:rsid w:val="0011370B"/>
    <w:rsid w:val="003A15D2"/>
    <w:rsid w:val="00405DEC"/>
    <w:rsid w:val="00456AA5"/>
    <w:rsid w:val="00540845"/>
    <w:rsid w:val="00685762"/>
    <w:rsid w:val="00750256"/>
    <w:rsid w:val="00763221"/>
    <w:rsid w:val="00774307"/>
    <w:rsid w:val="00A00143"/>
    <w:rsid w:val="00B90A8F"/>
    <w:rsid w:val="00E674B5"/>
    <w:rsid w:val="00F43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57B1F"/>
  <w15:chartTrackingRefBased/>
  <w15:docId w15:val="{3D02B93C-CCCF-41D4-8E51-68EA39E67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0143"/>
    <w:rPr>
      <w:color w:val="0000FF"/>
      <w:u w:val="single"/>
    </w:rPr>
  </w:style>
  <w:style w:type="character" w:styleId="UnresolvedMention">
    <w:name w:val="Unresolved Mention"/>
    <w:basedOn w:val="DefaultParagraphFont"/>
    <w:uiPriority w:val="99"/>
    <w:semiHidden/>
    <w:unhideWhenUsed/>
    <w:rsid w:val="00A00143"/>
    <w:rPr>
      <w:color w:val="605E5C"/>
      <w:shd w:val="clear" w:color="auto" w:fill="E1DFDD"/>
    </w:rPr>
  </w:style>
  <w:style w:type="paragraph" w:styleId="ListParagraph">
    <w:name w:val="List Paragraph"/>
    <w:basedOn w:val="Normal"/>
    <w:uiPriority w:val="34"/>
    <w:qFormat/>
    <w:rsid w:val="00685762"/>
    <w:pPr>
      <w:ind w:left="720"/>
      <w:contextualSpacing/>
    </w:pPr>
  </w:style>
  <w:style w:type="paragraph" w:customStyle="1" w:styleId="xmsonormal">
    <w:name w:val="x_msonormal"/>
    <w:basedOn w:val="Normal"/>
    <w:rsid w:val="003A15D2"/>
    <w:pPr>
      <w:spacing w:after="0" w:line="240" w:lineRule="auto"/>
    </w:pPr>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wssb.wa.gov/" TargetMode="External"/><Relationship Id="rId13" Type="http://schemas.openxmlformats.org/officeDocument/2006/relationships/hyperlink" Target="mailto:jennifer.merry@wssb.wa.go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iew.officeapps.live.com/op/view.aspx?src=https%3A%2F%2Fwww.wssb.wa.gov%2Fsites%2Fdefault%2Ffiles%2F2021-08%2FAccountHolderRegistrationForm.docx&amp;wdOrigin=BROWSELINK" TargetMode="External"/><Relationship Id="rId12" Type="http://schemas.openxmlformats.org/officeDocument/2006/relationships/hyperlink" Target="mailto:jennifer.merry@wssb.wa.gov" TargetMode="External"/><Relationship Id="rId17" Type="http://schemas.openxmlformats.org/officeDocument/2006/relationships/hyperlink" Target="mailto:ian.goodrich@wssb.wa.gov" TargetMode="External"/><Relationship Id="rId2" Type="http://schemas.openxmlformats.org/officeDocument/2006/relationships/styles" Target="styles.xml"/><Relationship Id="rId16" Type="http://schemas.openxmlformats.org/officeDocument/2006/relationships/hyperlink" Target="mailto:adrienne.lattin@wssb.wa.gov" TargetMode="External"/><Relationship Id="rId1" Type="http://schemas.openxmlformats.org/officeDocument/2006/relationships/numbering" Target="numbering.xml"/><Relationship Id="rId6" Type="http://schemas.openxmlformats.org/officeDocument/2006/relationships/hyperlink" Target="https://www.wssb.wa.gov/services/ogden-resource-center" TargetMode="External"/><Relationship Id="rId11" Type="http://schemas.openxmlformats.org/officeDocument/2006/relationships/hyperlink" Target="https://www.wssb.wa.gov/sites/default/files/2023-02/2023-24%20In-State%20Alternate%20Media%20Production%20Request.pdf" TargetMode="External"/><Relationship Id="rId5" Type="http://schemas.openxmlformats.org/officeDocument/2006/relationships/hyperlink" Target="https://tinyurl.com/ORCParentPermission" TargetMode="External"/><Relationship Id="rId15" Type="http://schemas.openxmlformats.org/officeDocument/2006/relationships/hyperlink" Target="mailto:justin.raner@wssb.wa.gov" TargetMode="External"/><Relationship Id="rId10" Type="http://schemas.openxmlformats.org/officeDocument/2006/relationships/hyperlink" Target="mailto:jennifer.merry@wssb.wa.go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jennifer.merry@wssb.wa.gov" TargetMode="External"/><Relationship Id="rId14" Type="http://schemas.openxmlformats.org/officeDocument/2006/relationships/hyperlink" Target="mailto:kandi.lukowski@wssb.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1703</Words>
  <Characters>9557</Characters>
  <Application>Microsoft Office Word</Application>
  <DocSecurity>4</DocSecurity>
  <Lines>1592</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Merry</dc:creator>
  <cp:keywords/>
  <dc:description/>
  <cp:lastModifiedBy>Danya Borowski</cp:lastModifiedBy>
  <cp:revision>2</cp:revision>
  <dcterms:created xsi:type="dcterms:W3CDTF">2023-07-27T19:34:00Z</dcterms:created>
  <dcterms:modified xsi:type="dcterms:W3CDTF">2023-07-27T19:34:00Z</dcterms:modified>
</cp:coreProperties>
</file>