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5DC9" w14:textId="77777777" w:rsidR="00017AF6" w:rsidRPr="00017AF6" w:rsidRDefault="00017AF6" w:rsidP="00017AF6">
      <w:pPr>
        <w:shd w:val="clear" w:color="auto" w:fill="FFFFFF"/>
        <w:spacing w:before="300" w:after="150" w:line="240" w:lineRule="auto"/>
        <w:outlineLvl w:val="2"/>
        <w:rPr>
          <w:rFonts w:ascii="Lato" w:eastAsia="Times New Roman" w:hAnsi="Lato" w:cs="Times New Roman"/>
          <w:b/>
          <w:bCs/>
          <w:color w:val="074D70"/>
          <w:sz w:val="27"/>
          <w:szCs w:val="27"/>
        </w:rPr>
      </w:pPr>
      <w:r w:rsidRPr="00017AF6">
        <w:rPr>
          <w:rFonts w:ascii="Lato" w:eastAsia="Times New Roman" w:hAnsi="Lato" w:cs="Times New Roman"/>
          <w:b/>
          <w:bCs/>
          <w:color w:val="074D70"/>
          <w:sz w:val="27"/>
          <w:szCs w:val="27"/>
        </w:rPr>
        <w:t>Available shortcuts</w:t>
      </w:r>
    </w:p>
    <w:p w14:paraId="6B69C2AE" w14:textId="77777777" w:rsidR="00017AF6" w:rsidRPr="00017AF6" w:rsidRDefault="00017AF6" w:rsidP="00017AF6">
      <w:pPr>
        <w:shd w:val="clear" w:color="auto" w:fill="FFFFFF"/>
        <w:spacing w:before="300" w:after="150" w:line="240" w:lineRule="auto"/>
        <w:outlineLvl w:val="3"/>
        <w:rPr>
          <w:rFonts w:ascii="Lato" w:eastAsia="Times New Roman" w:hAnsi="Lato" w:cs="Times New Roman"/>
          <w:b/>
          <w:bCs/>
          <w:color w:val="074D70"/>
          <w:sz w:val="24"/>
          <w:szCs w:val="24"/>
        </w:rPr>
      </w:pPr>
      <w:r w:rsidRPr="00017AF6">
        <w:rPr>
          <w:rFonts w:ascii="Lato" w:eastAsia="Times New Roman" w:hAnsi="Lato" w:cs="Times New Roman"/>
          <w:b/>
          <w:bCs/>
          <w:color w:val="074D70"/>
          <w:sz w:val="24"/>
          <w:szCs w:val="24"/>
        </w:rPr>
        <w:t>General</w:t>
      </w:r>
    </w:p>
    <w:p w14:paraId="535E852C" w14:textId="77777777" w:rsidR="00017AF6" w:rsidRPr="00017AF6" w:rsidRDefault="00017AF6" w:rsidP="00017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F6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Navigate among Zoom popup windows.</w:t>
      </w:r>
    </w:p>
    <w:p w14:paraId="6C27BB7A" w14:textId="77777777" w:rsidR="00017AF6" w:rsidRPr="00017AF6" w:rsidRDefault="00017AF6" w:rsidP="00017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Ctrl+Alt+Shift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Move focus to Zoom's meeting controls</w:t>
      </w:r>
    </w:p>
    <w:p w14:paraId="4B5036FF" w14:textId="77777777" w:rsidR="00017AF6" w:rsidRPr="00017AF6" w:rsidRDefault="00017AF6" w:rsidP="00017AF6">
      <w:pPr>
        <w:shd w:val="clear" w:color="auto" w:fill="FFFFFF"/>
        <w:spacing w:before="300" w:after="150" w:line="240" w:lineRule="auto"/>
        <w:outlineLvl w:val="3"/>
        <w:rPr>
          <w:rFonts w:ascii="Lato" w:eastAsia="Times New Roman" w:hAnsi="Lato" w:cs="Times New Roman"/>
          <w:b/>
          <w:bCs/>
          <w:color w:val="074D70"/>
          <w:sz w:val="24"/>
          <w:szCs w:val="24"/>
        </w:rPr>
      </w:pPr>
      <w:r w:rsidRPr="00017AF6">
        <w:rPr>
          <w:rFonts w:ascii="Lato" w:eastAsia="Times New Roman" w:hAnsi="Lato" w:cs="Times New Roman"/>
          <w:b/>
          <w:bCs/>
          <w:color w:val="074D70"/>
          <w:sz w:val="24"/>
          <w:szCs w:val="24"/>
        </w:rPr>
        <w:t>Meeting</w:t>
      </w:r>
    </w:p>
    <w:p w14:paraId="5F5AC241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PageUp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 View previous 25 video stream in gallery view</w:t>
      </w:r>
    </w:p>
    <w:p w14:paraId="37DB2DDA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PageDown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View next 25 video stream in gallery view</w:t>
      </w:r>
    </w:p>
    <w:p w14:paraId="6E7ACFCC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Turn on/off the option </w:t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Always show meeting controls 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in </w:t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General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 settings</w:t>
      </w:r>
    </w:p>
    <w:p w14:paraId="7882A983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Alt+F1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Switch to active speaker view in video meeting</w:t>
      </w:r>
    </w:p>
    <w:p w14:paraId="47ADEFB7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Alt+F2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Switch to gallery video view in video meeting</w:t>
      </w:r>
    </w:p>
    <w:p w14:paraId="76D21352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Alt+F4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Close the current window</w:t>
      </w:r>
    </w:p>
    <w:p w14:paraId="743C3ACE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Alt+V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 Start/stop video</w:t>
      </w:r>
    </w:p>
    <w:p w14:paraId="45A8E127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Alt+A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 Mute/unmute audio</w:t>
      </w:r>
    </w:p>
    <w:p w14:paraId="7AD279CB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Alt+M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Mute/unmute audio for everyone except host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br/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Note: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 For the meeting host only</w:t>
      </w:r>
    </w:p>
    <w:p w14:paraId="77975EC6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Alt+S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Launch share screen window and stop screen share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br/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Note: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 Will only work when meeting control toolbar has focus</w:t>
      </w:r>
    </w:p>
    <w:p w14:paraId="051BBFDA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Alt+Shift+S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Start/stop new screen share 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br/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Note: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 Will only work when meeting control toolbar has focus</w:t>
      </w:r>
    </w:p>
    <w:p w14:paraId="149BD3A8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Alt+T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Pause or resume screen share 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br/>
      </w: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Note: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 Will only work when meeting control toolbar has focus</w:t>
      </w:r>
    </w:p>
    <w:p w14:paraId="3913961E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Alt+R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Start/stop local recording</w:t>
      </w:r>
    </w:p>
    <w:p w14:paraId="3F72DEAE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Alt+C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Start/stop cloud recording</w:t>
      </w:r>
    </w:p>
    <w:p w14:paraId="34D594A0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Alt+P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Pause or resume recording</w:t>
      </w:r>
    </w:p>
    <w:p w14:paraId="00B388AF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Alt+N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Switch camera</w:t>
      </w:r>
    </w:p>
    <w:p w14:paraId="028F4ACA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Alt+F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Enter or exit full screen</w:t>
      </w:r>
    </w:p>
    <w:p w14:paraId="4E34D71D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Alt+H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Display/hide in-meeting chat panel</w:t>
      </w:r>
    </w:p>
    <w:p w14:paraId="5C2D4D8F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</w:t>
      </w:r>
      <w:proofErr w:type="gram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U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:Display</w:t>
      </w:r>
      <w:proofErr w:type="spellEnd"/>
      <w:proofErr w:type="gram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/hide participants panel</w:t>
      </w:r>
    </w:p>
    <w:p w14:paraId="51054642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Alt+I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Open invite window</w:t>
      </w:r>
    </w:p>
    <w:p w14:paraId="52652D9D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Alt+Y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Raise/lower hand</w:t>
      </w:r>
    </w:p>
    <w:p w14:paraId="0E93BF7F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Alt+Shift+R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Gain remote control</w:t>
      </w:r>
    </w:p>
    <w:p w14:paraId="55262E59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Alt+Shift+G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Stop remote control</w:t>
      </w:r>
    </w:p>
    <w:p w14:paraId="34CCE38D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Ctrl+2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Read active speaker name</w:t>
      </w:r>
    </w:p>
    <w:p w14:paraId="33425C2F" w14:textId="77777777" w:rsidR="00017AF6" w:rsidRPr="00017AF6" w:rsidRDefault="00017AF6" w:rsidP="00017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Ctrl+Alt+Shift+H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Show/hide floating meeting controls</w:t>
      </w:r>
    </w:p>
    <w:p w14:paraId="13D74740" w14:textId="77777777" w:rsidR="00017AF6" w:rsidRPr="00017AF6" w:rsidRDefault="00017AF6" w:rsidP="00017AF6">
      <w:pPr>
        <w:shd w:val="clear" w:color="auto" w:fill="FFFFFF"/>
        <w:spacing w:before="300" w:after="150" w:line="240" w:lineRule="auto"/>
        <w:outlineLvl w:val="3"/>
        <w:rPr>
          <w:rFonts w:ascii="Lato" w:eastAsia="Times New Roman" w:hAnsi="Lato" w:cs="Times New Roman"/>
          <w:b/>
          <w:bCs/>
          <w:color w:val="074D70"/>
          <w:sz w:val="24"/>
          <w:szCs w:val="24"/>
        </w:rPr>
      </w:pPr>
      <w:r w:rsidRPr="00017AF6">
        <w:rPr>
          <w:rFonts w:ascii="Lato" w:eastAsia="Times New Roman" w:hAnsi="Lato" w:cs="Times New Roman"/>
          <w:b/>
          <w:bCs/>
          <w:color w:val="074D70"/>
          <w:sz w:val="24"/>
          <w:szCs w:val="24"/>
        </w:rPr>
        <w:lastRenderedPageBreak/>
        <w:t>Chat</w:t>
      </w:r>
    </w:p>
    <w:p w14:paraId="44D5235D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Alt+Shift+T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Screenshot</w:t>
      </w:r>
    </w:p>
    <w:p w14:paraId="3FBA7AB5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Switch to Portrait/Landscape View</w:t>
      </w:r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 xml:space="preserve">: </w:t>
      </w:r>
      <w:proofErr w:type="spellStart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Alt+L</w:t>
      </w:r>
      <w:proofErr w:type="spellEnd"/>
    </w:p>
    <w:p w14:paraId="70023603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Ctrl+W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Close current chat session</w:t>
      </w:r>
    </w:p>
    <w:p w14:paraId="1FDEFD24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Ctrl+Up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Go to previous chat</w:t>
      </w:r>
    </w:p>
    <w:p w14:paraId="48A1FEDB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Ctrl+Down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Go to next chat</w:t>
      </w:r>
    </w:p>
    <w:p w14:paraId="09BAFAEB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Ctrl+T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Jump to chat with someone</w:t>
      </w:r>
    </w:p>
    <w:p w14:paraId="6538B74D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Ctrl+F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Search</w:t>
      </w:r>
    </w:p>
    <w:p w14:paraId="4BDCEC13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Ctrl+Tab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Move to the next tab (right)</w:t>
      </w:r>
    </w:p>
    <w:p w14:paraId="75596C57" w14:textId="77777777" w:rsidR="00017AF6" w:rsidRPr="00017AF6" w:rsidRDefault="00017AF6" w:rsidP="00017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245"/>
        <w:rPr>
          <w:rFonts w:ascii="Lato" w:eastAsia="Times New Roman" w:hAnsi="Lato" w:cs="Times New Roman"/>
          <w:color w:val="747487"/>
          <w:sz w:val="21"/>
          <w:szCs w:val="21"/>
        </w:rPr>
      </w:pPr>
      <w:proofErr w:type="spellStart"/>
      <w:r w:rsidRPr="00017AF6">
        <w:rPr>
          <w:rFonts w:ascii="Lato" w:eastAsia="Times New Roman" w:hAnsi="Lato" w:cs="Times New Roman"/>
          <w:b/>
          <w:bCs/>
          <w:color w:val="747487"/>
          <w:sz w:val="21"/>
          <w:szCs w:val="21"/>
        </w:rPr>
        <w:t>Ctrl+Shift+Tab</w:t>
      </w:r>
      <w:proofErr w:type="spellEnd"/>
      <w:r w:rsidRPr="00017AF6">
        <w:rPr>
          <w:rFonts w:ascii="Lato" w:eastAsia="Times New Roman" w:hAnsi="Lato" w:cs="Times New Roman"/>
          <w:color w:val="747487"/>
          <w:sz w:val="21"/>
          <w:szCs w:val="21"/>
        </w:rPr>
        <w:t>: Move to the previous tab (left)</w:t>
      </w:r>
    </w:p>
    <w:p w14:paraId="086B1F4F" w14:textId="77777777" w:rsidR="00C77867" w:rsidRDefault="003B3353"/>
    <w:sectPr w:rsidR="00C7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1EA"/>
    <w:multiLevelType w:val="multilevel"/>
    <w:tmpl w:val="D4D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B0B1C"/>
    <w:multiLevelType w:val="multilevel"/>
    <w:tmpl w:val="C79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477DA"/>
    <w:multiLevelType w:val="multilevel"/>
    <w:tmpl w:val="764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6"/>
    <w:rsid w:val="00017AF6"/>
    <w:rsid w:val="003B3353"/>
    <w:rsid w:val="00AB68AF"/>
    <w:rsid w:val="00D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58DA"/>
  <w15:chartTrackingRefBased/>
  <w15:docId w15:val="{BE28FBB3-F718-429F-8052-89175EBF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7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7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7A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7A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17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Bondroff, Ryan (ESD)</dc:creator>
  <cp:keywords/>
  <dc:description/>
  <cp:lastModifiedBy>Bondroff, Ryan (ESD)</cp:lastModifiedBy>
  <cp:revision>1</cp:revision>
  <dcterms:created xsi:type="dcterms:W3CDTF">2021-10-27T21:28:00Z</dcterms:created>
  <dcterms:modified xsi:type="dcterms:W3CDTF">2021-10-27T21:32:00Z</dcterms:modified>
</cp:coreProperties>
</file>