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4340" w14:textId="77777777" w:rsidR="00785051" w:rsidRDefault="00CC45FF" w:rsidP="00BE05E9">
      <w:pPr>
        <w:pStyle w:val="Title"/>
        <w:rPr>
          <w:rFonts w:eastAsia="Times New Roman"/>
        </w:rPr>
      </w:pPr>
      <w:r w:rsidRPr="00177EF1">
        <w:rPr>
          <w:rFonts w:eastAsia="Times New Roman"/>
        </w:rPr>
        <w:t>Sole Source</w:t>
      </w:r>
      <w:r w:rsidR="00D24EEE">
        <w:rPr>
          <w:rFonts w:eastAsia="Times New Roman"/>
        </w:rPr>
        <w:t xml:space="preserve"> </w:t>
      </w:r>
      <w:r w:rsidR="00394A9D">
        <w:rPr>
          <w:rFonts w:eastAsia="Times New Roman"/>
        </w:rPr>
        <w:t>CONTRACT</w:t>
      </w:r>
      <w:r w:rsidRPr="00177EF1">
        <w:rPr>
          <w:rFonts w:eastAsia="Times New Roman"/>
        </w:rPr>
        <w:t xml:space="preserve"> Filing Justification </w:t>
      </w:r>
      <w:r w:rsidR="002C4D1A">
        <w:rPr>
          <w:rFonts w:eastAsia="Times New Roman"/>
        </w:rPr>
        <w:t>Template</w:t>
      </w:r>
    </w:p>
    <w:p w14:paraId="58EBC9BC" w14:textId="77777777" w:rsidR="00FF6473" w:rsidRDefault="00FF6473" w:rsidP="00FF6473">
      <w:pPr>
        <w:rPr>
          <w:rFonts w:ascii="Arial" w:eastAsia="Calibri" w:hAnsi="Arial" w:cs="Arial"/>
          <w:i/>
          <w:sz w:val="20"/>
        </w:rPr>
      </w:pPr>
    </w:p>
    <w:p w14:paraId="68A7292E" w14:textId="61CF9C28" w:rsidR="00E12010" w:rsidRPr="00E12010" w:rsidRDefault="00FF6473" w:rsidP="004C465D">
      <w:pPr>
        <w:pBdr>
          <w:top w:val="single" w:sz="18" w:space="1" w:color="auto"/>
          <w:left w:val="single" w:sz="18" w:space="4" w:color="auto"/>
          <w:bottom w:val="single" w:sz="18" w:space="1" w:color="auto"/>
          <w:right w:val="single" w:sz="18" w:space="4" w:color="auto"/>
        </w:pBdr>
        <w:rPr>
          <w:rFonts w:ascii="Arial" w:eastAsia="Times New Roman" w:hAnsi="Arial" w:cs="Arial"/>
          <w:b/>
          <w:bCs/>
          <w:i/>
          <w:sz w:val="20"/>
        </w:rPr>
      </w:pPr>
      <w:r w:rsidRPr="00E12010">
        <w:rPr>
          <w:rFonts w:ascii="Arial" w:eastAsia="Calibri" w:hAnsi="Arial" w:cs="Arial"/>
          <w:i/>
          <w:sz w:val="20"/>
        </w:rPr>
        <w:t>Use the following</w:t>
      </w:r>
      <w:r w:rsidR="00E12010" w:rsidRPr="00E12010">
        <w:rPr>
          <w:rFonts w:ascii="Arial" w:eastAsia="Calibri" w:hAnsi="Arial" w:cs="Arial"/>
          <w:i/>
          <w:sz w:val="20"/>
        </w:rPr>
        <w:t xml:space="preserve"> </w:t>
      </w:r>
      <w:r w:rsidRPr="00E12010">
        <w:rPr>
          <w:rFonts w:ascii="Arial" w:eastAsia="Calibri" w:hAnsi="Arial" w:cs="Arial"/>
          <w:i/>
          <w:sz w:val="20"/>
        </w:rPr>
        <w:t xml:space="preserve">justification </w:t>
      </w:r>
      <w:r w:rsidRPr="00E12010">
        <w:rPr>
          <w:rFonts w:ascii="Arial" w:hAnsi="Arial" w:cs="Arial"/>
          <w:i/>
          <w:sz w:val="20"/>
        </w:rPr>
        <w:t>template</w:t>
      </w:r>
      <w:r w:rsidRPr="00E12010">
        <w:rPr>
          <w:rFonts w:ascii="Arial" w:eastAsia="Calibri" w:hAnsi="Arial" w:cs="Arial"/>
          <w:i/>
          <w:sz w:val="20"/>
        </w:rPr>
        <w:t xml:space="preserve"> for </w:t>
      </w:r>
      <w:r w:rsidR="00DD1E3E">
        <w:rPr>
          <w:rFonts w:ascii="Arial" w:hAnsi="Arial" w:cs="Arial"/>
          <w:i/>
          <w:sz w:val="20"/>
        </w:rPr>
        <w:t xml:space="preserve">preparing </w:t>
      </w:r>
      <w:r w:rsidR="00E12010" w:rsidRPr="00E12010">
        <w:rPr>
          <w:rFonts w:ascii="Arial" w:hAnsi="Arial" w:cs="Arial"/>
          <w:i/>
          <w:sz w:val="20"/>
        </w:rPr>
        <w:t>to file</w:t>
      </w:r>
      <w:r w:rsidRPr="00E12010">
        <w:rPr>
          <w:rFonts w:ascii="Arial" w:hAnsi="Arial" w:cs="Arial"/>
          <w:i/>
          <w:sz w:val="20"/>
        </w:rPr>
        <w:t xml:space="preserve"> sole source </w:t>
      </w:r>
      <w:r w:rsidRPr="00E12010">
        <w:rPr>
          <w:rFonts w:ascii="Arial" w:eastAsia="Calibri" w:hAnsi="Arial" w:cs="Arial"/>
          <w:i/>
          <w:sz w:val="20"/>
        </w:rPr>
        <w:t>contracts</w:t>
      </w:r>
      <w:r w:rsidR="00E12010" w:rsidRPr="00E12010">
        <w:rPr>
          <w:rFonts w:ascii="Arial" w:hAnsi="Arial" w:cs="Arial"/>
          <w:i/>
          <w:sz w:val="20"/>
        </w:rPr>
        <w:t xml:space="preserve"> in the </w:t>
      </w:r>
      <w:hyperlink r:id="rId12" w:history="1">
        <w:r w:rsidR="00E12010" w:rsidRPr="00326143">
          <w:rPr>
            <w:rStyle w:val="Hyperlink"/>
            <w:rFonts w:ascii="Arial" w:hAnsi="Arial" w:cs="Arial"/>
            <w:i/>
            <w:sz w:val="20"/>
          </w:rPr>
          <w:t xml:space="preserve">Sole </w:t>
        </w:r>
        <w:r w:rsidRPr="00326143">
          <w:rPr>
            <w:rStyle w:val="Hyperlink"/>
            <w:rFonts w:ascii="Arial" w:hAnsi="Arial" w:cs="Arial"/>
            <w:i/>
            <w:sz w:val="20"/>
          </w:rPr>
          <w:t>S</w:t>
        </w:r>
        <w:r w:rsidR="00E12010" w:rsidRPr="00326143">
          <w:rPr>
            <w:rStyle w:val="Hyperlink"/>
            <w:rFonts w:ascii="Arial" w:hAnsi="Arial" w:cs="Arial"/>
            <w:i/>
            <w:sz w:val="20"/>
          </w:rPr>
          <w:t xml:space="preserve">ource </w:t>
        </w:r>
        <w:r w:rsidRPr="00326143">
          <w:rPr>
            <w:rStyle w:val="Hyperlink"/>
            <w:rFonts w:ascii="Arial" w:hAnsi="Arial" w:cs="Arial"/>
            <w:i/>
            <w:sz w:val="20"/>
          </w:rPr>
          <w:t>C</w:t>
        </w:r>
        <w:r w:rsidR="00E12010" w:rsidRPr="00326143">
          <w:rPr>
            <w:rStyle w:val="Hyperlink"/>
            <w:rFonts w:ascii="Arial" w:hAnsi="Arial" w:cs="Arial"/>
            <w:i/>
            <w:sz w:val="20"/>
          </w:rPr>
          <w:t xml:space="preserve">ontracts </w:t>
        </w:r>
        <w:r w:rsidRPr="00326143">
          <w:rPr>
            <w:rStyle w:val="Hyperlink"/>
            <w:rFonts w:ascii="Arial" w:hAnsi="Arial" w:cs="Arial"/>
            <w:i/>
            <w:sz w:val="20"/>
          </w:rPr>
          <w:t>D</w:t>
        </w:r>
        <w:r w:rsidR="00E12010" w:rsidRPr="00326143">
          <w:rPr>
            <w:rStyle w:val="Hyperlink"/>
            <w:rFonts w:ascii="Arial" w:hAnsi="Arial" w:cs="Arial"/>
            <w:i/>
            <w:sz w:val="20"/>
          </w:rPr>
          <w:t>atabase</w:t>
        </w:r>
      </w:hyperlink>
      <w:r w:rsidR="00E12010" w:rsidRPr="00E12010">
        <w:rPr>
          <w:rFonts w:ascii="Arial" w:hAnsi="Arial" w:cs="Arial"/>
          <w:i/>
          <w:sz w:val="20"/>
        </w:rPr>
        <w:t xml:space="preserve"> (SSCD)</w:t>
      </w:r>
      <w:r w:rsidRPr="00E12010">
        <w:rPr>
          <w:rFonts w:ascii="Arial" w:eastAsia="Calibri" w:hAnsi="Arial" w:cs="Arial"/>
          <w:i/>
          <w:sz w:val="20"/>
        </w:rPr>
        <w:t xml:space="preserve">.  </w:t>
      </w:r>
      <w:r w:rsidR="00E12010" w:rsidRPr="00E12010">
        <w:rPr>
          <w:rFonts w:ascii="Arial" w:eastAsia="Times New Roman" w:hAnsi="Arial" w:cs="Arial"/>
          <w:bCs/>
          <w:i/>
          <w:sz w:val="20"/>
        </w:rPr>
        <w:t>Once completed, copy and paste the answers</w:t>
      </w:r>
      <w:r w:rsidR="004C465D">
        <w:rPr>
          <w:rFonts w:ascii="Arial" w:eastAsia="Times New Roman" w:hAnsi="Arial" w:cs="Arial"/>
          <w:bCs/>
          <w:i/>
          <w:sz w:val="20"/>
        </w:rPr>
        <w:t xml:space="preserve"> </w:t>
      </w:r>
      <w:r w:rsidR="00E12010" w:rsidRPr="00E12010">
        <w:rPr>
          <w:rFonts w:ascii="Arial" w:eastAsia="Times New Roman" w:hAnsi="Arial" w:cs="Arial"/>
          <w:bCs/>
          <w:i/>
          <w:sz w:val="20"/>
        </w:rPr>
        <w:t>into the corresponding SSCD question and answer fields.</w:t>
      </w:r>
      <w:r w:rsidR="008A3045">
        <w:rPr>
          <w:rFonts w:ascii="Arial" w:eastAsia="Times New Roman" w:hAnsi="Arial" w:cs="Arial"/>
          <w:bCs/>
          <w:i/>
          <w:sz w:val="20"/>
        </w:rPr>
        <w:t xml:space="preserve"> You will also need to include a copy of this</w:t>
      </w:r>
      <w:r w:rsidR="00184F1D">
        <w:rPr>
          <w:rFonts w:ascii="Arial" w:eastAsia="Times New Roman" w:hAnsi="Arial" w:cs="Arial"/>
          <w:bCs/>
          <w:i/>
          <w:sz w:val="20"/>
        </w:rPr>
        <w:t xml:space="preserve"> completed</w:t>
      </w:r>
      <w:r w:rsidR="008A3045">
        <w:rPr>
          <w:rFonts w:ascii="Arial" w:eastAsia="Times New Roman" w:hAnsi="Arial" w:cs="Arial"/>
          <w:bCs/>
          <w:i/>
          <w:sz w:val="20"/>
        </w:rPr>
        <w:t xml:space="preserve"> form in the documents you post to your agency website and in </w:t>
      </w:r>
      <w:hyperlink r:id="rId13" w:history="1">
        <w:r w:rsidR="008A3045" w:rsidRPr="009B46E3">
          <w:rPr>
            <w:rStyle w:val="Hyperlink"/>
            <w:rFonts w:ascii="Arial" w:eastAsia="Times New Roman" w:hAnsi="Arial" w:cs="Arial"/>
            <w:bCs/>
            <w:i/>
            <w:sz w:val="20"/>
          </w:rPr>
          <w:t>WEBS</w:t>
        </w:r>
      </w:hyperlink>
      <w:r w:rsidR="008A3045">
        <w:rPr>
          <w:rFonts w:ascii="Arial" w:eastAsia="Times New Roman" w:hAnsi="Arial" w:cs="Arial"/>
          <w:bCs/>
          <w:i/>
          <w:sz w:val="20"/>
        </w:rPr>
        <w:t xml:space="preserve">. </w:t>
      </w:r>
    </w:p>
    <w:p w14:paraId="0E9E0083" w14:textId="77777777" w:rsidR="00785051" w:rsidRPr="002C4D1A" w:rsidRDefault="00785051" w:rsidP="00785051">
      <w:pPr>
        <w:rPr>
          <w:rFonts w:ascii="Arial" w:eastAsia="Times New Roman" w:hAnsi="Arial" w:cs="Arial"/>
          <w:i/>
          <w:vanish/>
          <w:sz w:val="20"/>
        </w:rPr>
      </w:pPr>
    </w:p>
    <w:p w14:paraId="5E866CBE" w14:textId="77777777" w:rsidR="00177EF1" w:rsidRPr="002C4D1A" w:rsidRDefault="00177EF1" w:rsidP="00BE05E9">
      <w:pPr>
        <w:pStyle w:val="Heading1"/>
        <w:rPr>
          <w:rFonts w:eastAsia="Times New Roman"/>
        </w:rPr>
      </w:pPr>
      <w:r w:rsidRPr="002C4D1A">
        <w:rPr>
          <w:rFonts w:eastAsia="Times New Roman"/>
        </w:rPr>
        <w:t>What is a sole source contract?</w:t>
      </w:r>
    </w:p>
    <w:p w14:paraId="660695FB" w14:textId="77777777" w:rsidR="00177EF1" w:rsidRPr="002C4D1A" w:rsidRDefault="00177EF1" w:rsidP="00177EF1">
      <w:pPr>
        <w:rPr>
          <w:rFonts w:ascii="Arial" w:eastAsia="Times New Roman" w:hAnsi="Arial" w:cs="Arial"/>
          <w:b/>
          <w:bCs/>
          <w:i/>
          <w:color w:val="000000"/>
          <w:sz w:val="20"/>
        </w:rPr>
      </w:pPr>
    </w:p>
    <w:p w14:paraId="25B499AC"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 xml:space="preserve">"Sole source" </w:t>
      </w:r>
      <w:bookmarkStart w:id="0" w:name="_Hlk92381802"/>
      <w:r w:rsidRPr="002C4D1A">
        <w:rPr>
          <w:rFonts w:ascii="Arial" w:eastAsia="Times New Roman" w:hAnsi="Arial" w:cs="Arial"/>
          <w:bCs/>
          <w:i/>
          <w:color w:val="000000"/>
          <w:sz w:val="20"/>
        </w:rPr>
        <w:t>means a contractor providing goods or services of such a unique nature or sole availability at the location required that the contractor is clearly and justifiably the only practicable source to provide the goods or services. (RCW 39.26.010</w:t>
      </w:r>
      <w:bookmarkEnd w:id="0"/>
      <w:r w:rsidRPr="002C4D1A">
        <w:rPr>
          <w:rFonts w:ascii="Arial" w:eastAsia="Times New Roman" w:hAnsi="Arial" w:cs="Arial"/>
          <w:bCs/>
          <w:i/>
          <w:color w:val="000000"/>
          <w:sz w:val="20"/>
        </w:rPr>
        <w:t>)</w:t>
      </w:r>
    </w:p>
    <w:p w14:paraId="1C782D02" w14:textId="77777777" w:rsidR="00177EF1" w:rsidRPr="002C4D1A" w:rsidRDefault="00177EF1" w:rsidP="002C4D1A">
      <w:pPr>
        <w:rPr>
          <w:rFonts w:ascii="Arial" w:eastAsia="Times New Roman" w:hAnsi="Arial" w:cs="Arial"/>
          <w:bCs/>
          <w:i/>
          <w:color w:val="000000"/>
          <w:sz w:val="20"/>
        </w:rPr>
      </w:pPr>
    </w:p>
    <w:p w14:paraId="4963712E" w14:textId="5CA1D28F"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Unique qualifications or services are those which are highly specialized or one-of-a-kind.</w:t>
      </w:r>
    </w:p>
    <w:p w14:paraId="06F9C82F" w14:textId="77777777" w:rsidR="00177EF1" w:rsidRPr="002C4D1A" w:rsidRDefault="00177EF1" w:rsidP="002C4D1A">
      <w:pPr>
        <w:rPr>
          <w:rFonts w:ascii="Arial" w:eastAsia="Times New Roman" w:hAnsi="Arial" w:cs="Arial"/>
          <w:bCs/>
          <w:i/>
          <w:color w:val="000000"/>
          <w:sz w:val="20"/>
        </w:rPr>
      </w:pPr>
    </w:p>
    <w:p w14:paraId="378157B7"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Other factors which may be considered include past performance, cost-effectiveness (learning curve), and/or follow-up nature of the required goods and/or services. Past performance alone does not provide adequate justification for a sole source contract. Time constraints may be considered as a contributing factor in a sole source justification however will not be on its own a sufficient justification.</w:t>
      </w:r>
    </w:p>
    <w:p w14:paraId="780EDA7F" w14:textId="77777777" w:rsidR="00177EF1" w:rsidRPr="002C4D1A" w:rsidRDefault="00177EF1" w:rsidP="00177EF1">
      <w:pPr>
        <w:rPr>
          <w:rFonts w:ascii="Arial" w:eastAsia="Times New Roman" w:hAnsi="Arial" w:cs="Arial"/>
          <w:b/>
          <w:bCs/>
          <w:i/>
          <w:color w:val="000000"/>
          <w:sz w:val="20"/>
        </w:rPr>
      </w:pPr>
    </w:p>
    <w:p w14:paraId="6CE1443A" w14:textId="77777777" w:rsidR="00177EF1" w:rsidRPr="002C4D1A" w:rsidRDefault="00177EF1" w:rsidP="00BE05E9">
      <w:pPr>
        <w:pStyle w:val="Heading1"/>
        <w:rPr>
          <w:rFonts w:eastAsia="Times New Roman"/>
        </w:rPr>
      </w:pPr>
      <w:r w:rsidRPr="002C4D1A">
        <w:rPr>
          <w:rFonts w:eastAsia="Times New Roman"/>
        </w:rPr>
        <w:t>Why is a sole source justification required?</w:t>
      </w:r>
    </w:p>
    <w:p w14:paraId="19035C49" w14:textId="77777777" w:rsidR="00177EF1" w:rsidRPr="002C4D1A" w:rsidRDefault="00177EF1" w:rsidP="002C4D1A">
      <w:pPr>
        <w:rPr>
          <w:rFonts w:ascii="Arial" w:eastAsia="Times New Roman" w:hAnsi="Arial" w:cs="Arial"/>
          <w:b/>
          <w:bCs/>
          <w:i/>
          <w:color w:val="000000"/>
          <w:sz w:val="20"/>
        </w:rPr>
      </w:pPr>
    </w:p>
    <w:p w14:paraId="30F80FB2" w14:textId="77777777"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The State of Washington, by policy and law, believes competition is the best strategy to obtain the best value for the goods and services it purchases, and to ensure that all interested vendors have a fair and transparent opportunity to sell goods and services to the state.</w:t>
      </w:r>
    </w:p>
    <w:p w14:paraId="377EFBD4" w14:textId="77777777" w:rsidR="00177EF1" w:rsidRPr="002C4D1A" w:rsidRDefault="00177EF1" w:rsidP="002C4D1A">
      <w:pPr>
        <w:rPr>
          <w:rFonts w:ascii="Arial" w:eastAsia="Times New Roman" w:hAnsi="Arial" w:cs="Arial"/>
          <w:bCs/>
          <w:i/>
          <w:color w:val="000000"/>
          <w:sz w:val="20"/>
        </w:rPr>
      </w:pPr>
    </w:p>
    <w:p w14:paraId="1D8FB787" w14:textId="6F3AD8CD" w:rsidR="00177EF1" w:rsidRPr="002C4D1A" w:rsidRDefault="00177EF1" w:rsidP="002C4D1A">
      <w:pPr>
        <w:rPr>
          <w:rFonts w:ascii="Arial" w:eastAsia="Times New Roman" w:hAnsi="Arial" w:cs="Arial"/>
          <w:bCs/>
          <w:i/>
          <w:color w:val="000000"/>
          <w:sz w:val="20"/>
        </w:rPr>
      </w:pPr>
      <w:r w:rsidRPr="002C4D1A">
        <w:rPr>
          <w:rFonts w:ascii="Arial" w:eastAsia="Times New Roman" w:hAnsi="Arial" w:cs="Arial"/>
          <w:bCs/>
          <w:i/>
          <w:color w:val="000000"/>
          <w:sz w:val="20"/>
        </w:rPr>
        <w:t xml:space="preserve">A sole source contract does not benefit from competition. </w:t>
      </w:r>
      <w:proofErr w:type="gramStart"/>
      <w:r w:rsidRPr="002C4D1A">
        <w:rPr>
          <w:rFonts w:ascii="Arial" w:eastAsia="Times New Roman" w:hAnsi="Arial" w:cs="Arial"/>
          <w:bCs/>
          <w:i/>
          <w:color w:val="000000"/>
          <w:sz w:val="20"/>
        </w:rPr>
        <w:t>Thus</w:t>
      </w:r>
      <w:proofErr w:type="gramEnd"/>
      <w:r w:rsidRPr="002C4D1A">
        <w:rPr>
          <w:rFonts w:ascii="Arial" w:eastAsia="Times New Roman" w:hAnsi="Arial" w:cs="Arial"/>
          <w:bCs/>
          <w:i/>
          <w:color w:val="000000"/>
          <w:sz w:val="20"/>
        </w:rPr>
        <w:t xml:space="preserve"> the state, through RCW 39.26.010, has determined it is important to evaluate whether the conditions, costs and risks related to the proposal of a sole source contract truly outweigh forgoing the benefits of a competitive contract.</w:t>
      </w:r>
    </w:p>
    <w:p w14:paraId="2D8082C5" w14:textId="77777777" w:rsidR="00177EF1" w:rsidRPr="002C4D1A" w:rsidRDefault="00177EF1" w:rsidP="002C4D1A">
      <w:pPr>
        <w:rPr>
          <w:rFonts w:ascii="Arial" w:eastAsia="Times New Roman" w:hAnsi="Arial" w:cs="Arial"/>
          <w:b/>
          <w:bCs/>
          <w:i/>
          <w:color w:val="000000"/>
          <w:sz w:val="20"/>
        </w:rPr>
      </w:pPr>
    </w:p>
    <w:p w14:paraId="36259968" w14:textId="77777777" w:rsidR="002C4D1A" w:rsidRDefault="00177EF1" w:rsidP="00E12010">
      <w:pPr>
        <w:pBdr>
          <w:bottom w:val="single" w:sz="4" w:space="1" w:color="auto"/>
        </w:pBdr>
        <w:rPr>
          <w:rFonts w:ascii="Arial" w:eastAsia="Times New Roman" w:hAnsi="Arial" w:cs="Arial"/>
          <w:b/>
          <w:bCs/>
          <w:i/>
          <w:color w:val="000000"/>
          <w:sz w:val="20"/>
        </w:rPr>
      </w:pPr>
      <w:r w:rsidRPr="002C4D1A">
        <w:rPr>
          <w:rFonts w:ascii="Arial" w:eastAsia="Times New Roman" w:hAnsi="Arial" w:cs="Arial"/>
          <w:b/>
          <w:bCs/>
          <w:i/>
          <w:color w:val="000000"/>
          <w:sz w:val="20"/>
        </w:rPr>
        <w:t>Providing compelling answers to the following questions w</w:t>
      </w:r>
      <w:r w:rsidR="00E12010">
        <w:rPr>
          <w:rFonts w:ascii="Arial" w:eastAsia="Times New Roman" w:hAnsi="Arial" w:cs="Arial"/>
          <w:b/>
          <w:bCs/>
          <w:i/>
          <w:color w:val="000000"/>
          <w:sz w:val="20"/>
        </w:rPr>
        <w:t>ill facilitate the evaluation.</w:t>
      </w:r>
    </w:p>
    <w:p w14:paraId="1833C788" w14:textId="77777777" w:rsidR="00E12010" w:rsidRDefault="00E12010" w:rsidP="00785051">
      <w:pPr>
        <w:rPr>
          <w:rFonts w:ascii="Arial" w:eastAsia="Times New Roman" w:hAnsi="Arial" w:cs="Arial"/>
          <w:b/>
          <w:sz w:val="24"/>
        </w:rPr>
      </w:pPr>
    </w:p>
    <w:p w14:paraId="157A7AA2" w14:textId="77777777" w:rsidR="00CC45FF" w:rsidRPr="00177EF1" w:rsidRDefault="00CC45FF" w:rsidP="00BE05E9">
      <w:pPr>
        <w:pStyle w:val="Heading2"/>
        <w:rPr>
          <w:rFonts w:eastAsia="Times New Roman"/>
        </w:rPr>
      </w:pPr>
      <w:r w:rsidRPr="00177EF1">
        <w:rPr>
          <w:rFonts w:eastAsia="Times New Roman"/>
        </w:rPr>
        <w:t>Specific Problem or Need</w:t>
      </w:r>
    </w:p>
    <w:p w14:paraId="16BF649B" w14:textId="77777777" w:rsidR="00CC45FF" w:rsidRPr="00177EF1" w:rsidRDefault="00CC45FF" w:rsidP="00785051">
      <w:pPr>
        <w:rPr>
          <w:rFonts w:ascii="Arial" w:eastAsia="Times New Roman" w:hAnsi="Arial" w:cs="Arial"/>
        </w:rPr>
      </w:pPr>
    </w:p>
    <w:p w14:paraId="47835A49" w14:textId="3A789BBE" w:rsidR="00CC45FF" w:rsidRPr="00744F10" w:rsidRDefault="00CC45FF" w:rsidP="00177EF1">
      <w:pPr>
        <w:pStyle w:val="ListParagraph"/>
        <w:numPr>
          <w:ilvl w:val="0"/>
          <w:numId w:val="6"/>
        </w:numPr>
        <w:rPr>
          <w:rFonts w:ascii="Arial" w:eastAsia="Times New Roman" w:hAnsi="Arial" w:cs="Arial"/>
        </w:rPr>
      </w:pPr>
      <w:r w:rsidRPr="00AD7649">
        <w:rPr>
          <w:rFonts w:ascii="Arial" w:eastAsia="Times New Roman" w:hAnsi="Arial" w:cs="Arial"/>
          <w:bCs/>
          <w:color w:val="000000"/>
        </w:rPr>
        <w:t>What</w:t>
      </w:r>
      <w:r w:rsidRPr="00177EF1">
        <w:rPr>
          <w:rFonts w:ascii="Arial" w:eastAsia="Times New Roman" w:hAnsi="Arial" w:cs="Arial"/>
          <w:bCs/>
          <w:color w:val="000000"/>
        </w:rPr>
        <w:t xml:space="preserve"> is the business need or problem that requires this contract?</w:t>
      </w:r>
    </w:p>
    <w:p w14:paraId="3FFB95E0" w14:textId="565E80BE" w:rsidR="00744F10" w:rsidRPr="00744F10" w:rsidRDefault="00744F10" w:rsidP="00744F10">
      <w:pPr>
        <w:pStyle w:val="ListParagraph"/>
        <w:numPr>
          <w:ilvl w:val="1"/>
          <w:numId w:val="6"/>
        </w:numPr>
        <w:rPr>
          <w:rFonts w:ascii="Arial" w:eastAsia="Times New Roman" w:hAnsi="Arial" w:cs="Arial"/>
        </w:rPr>
      </w:pPr>
      <w:r>
        <w:rPr>
          <w:rFonts w:ascii="Arial" w:eastAsia="Times New Roman" w:hAnsi="Arial" w:cs="Arial"/>
          <w:color w:val="FF0000"/>
        </w:rPr>
        <w:t>Our current Braillo 200 (</w:t>
      </w:r>
      <w:r w:rsidR="00A35766">
        <w:rPr>
          <w:rFonts w:ascii="Arial" w:eastAsia="Times New Roman" w:hAnsi="Arial" w:cs="Arial"/>
          <w:color w:val="FF0000"/>
        </w:rPr>
        <w:t>from the mid-1990’s</w:t>
      </w:r>
      <w:r>
        <w:rPr>
          <w:rFonts w:ascii="Arial" w:eastAsia="Times New Roman" w:hAnsi="Arial" w:cs="Arial"/>
          <w:color w:val="FF0000"/>
        </w:rPr>
        <w:t xml:space="preserve">) is </w:t>
      </w:r>
      <w:r w:rsidR="0023567B">
        <w:rPr>
          <w:rFonts w:ascii="Arial" w:eastAsia="Times New Roman" w:hAnsi="Arial" w:cs="Arial"/>
          <w:color w:val="FF0000"/>
        </w:rPr>
        <w:t>outdated</w:t>
      </w:r>
      <w:r w:rsidR="00002DA2">
        <w:rPr>
          <w:rFonts w:ascii="Arial" w:eastAsia="Times New Roman" w:hAnsi="Arial" w:cs="Arial"/>
          <w:color w:val="FF0000"/>
        </w:rPr>
        <w:t xml:space="preserve"> and is no </w:t>
      </w:r>
      <w:r w:rsidR="0023567B">
        <w:rPr>
          <w:rFonts w:ascii="Arial" w:eastAsia="Times New Roman" w:hAnsi="Arial" w:cs="Arial"/>
          <w:color w:val="FF0000"/>
        </w:rPr>
        <w:t>longer in production</w:t>
      </w:r>
      <w:r>
        <w:rPr>
          <w:rFonts w:ascii="Arial" w:eastAsia="Times New Roman" w:hAnsi="Arial" w:cs="Arial"/>
          <w:color w:val="FF0000"/>
        </w:rPr>
        <w:t xml:space="preserve">. </w:t>
      </w:r>
      <w:r w:rsidR="0023567B">
        <w:rPr>
          <w:rFonts w:ascii="Arial" w:eastAsia="Times New Roman" w:hAnsi="Arial" w:cs="Arial"/>
          <w:color w:val="FF0000"/>
        </w:rPr>
        <w:t xml:space="preserve">Due to a significant increase in repairs, we believe </w:t>
      </w:r>
      <w:r>
        <w:rPr>
          <w:rFonts w:ascii="Arial" w:eastAsia="Times New Roman" w:hAnsi="Arial" w:cs="Arial"/>
          <w:color w:val="FF0000"/>
        </w:rPr>
        <w:t>it</w:t>
      </w:r>
      <w:r w:rsidR="0023567B">
        <w:rPr>
          <w:rFonts w:ascii="Arial" w:eastAsia="Times New Roman" w:hAnsi="Arial" w:cs="Arial"/>
          <w:color w:val="FF0000"/>
        </w:rPr>
        <w:t xml:space="preserve">’s </w:t>
      </w:r>
      <w:r>
        <w:rPr>
          <w:rFonts w:ascii="Arial" w:eastAsia="Times New Roman" w:hAnsi="Arial" w:cs="Arial"/>
          <w:color w:val="FF0000"/>
        </w:rPr>
        <w:t>time</w:t>
      </w:r>
      <w:r w:rsidR="0023567B">
        <w:rPr>
          <w:rFonts w:ascii="Arial" w:eastAsia="Times New Roman" w:hAnsi="Arial" w:cs="Arial"/>
          <w:color w:val="FF0000"/>
        </w:rPr>
        <w:t xml:space="preserve"> to </w:t>
      </w:r>
      <w:r>
        <w:rPr>
          <w:rFonts w:ascii="Arial" w:eastAsia="Times New Roman" w:hAnsi="Arial" w:cs="Arial"/>
          <w:color w:val="FF0000"/>
        </w:rPr>
        <w:t>replace/upgrade the machine.</w:t>
      </w:r>
      <w:r w:rsidR="00002DA2">
        <w:rPr>
          <w:rFonts w:ascii="Arial" w:eastAsia="Times New Roman" w:hAnsi="Arial" w:cs="Arial"/>
          <w:color w:val="FF0000"/>
        </w:rPr>
        <w:t xml:space="preserve"> </w:t>
      </w:r>
      <w:r w:rsidR="0023567B">
        <w:rPr>
          <w:rFonts w:ascii="Arial" w:eastAsia="Times New Roman" w:hAnsi="Arial" w:cs="Arial"/>
          <w:color w:val="FF0000"/>
        </w:rPr>
        <w:t xml:space="preserve">We currently </w:t>
      </w:r>
      <w:proofErr w:type="gramStart"/>
      <w:r w:rsidR="00002DA2">
        <w:rPr>
          <w:rFonts w:ascii="Arial" w:eastAsia="Times New Roman" w:hAnsi="Arial" w:cs="Arial"/>
          <w:color w:val="FF0000"/>
        </w:rPr>
        <w:t>have to</w:t>
      </w:r>
      <w:proofErr w:type="gramEnd"/>
      <w:r w:rsidR="00002DA2">
        <w:rPr>
          <w:rFonts w:ascii="Arial" w:eastAsia="Times New Roman" w:hAnsi="Arial" w:cs="Arial"/>
          <w:color w:val="FF0000"/>
        </w:rPr>
        <w:t xml:space="preserve"> fly a technician </w:t>
      </w:r>
      <w:r w:rsidR="00716BC7">
        <w:rPr>
          <w:rFonts w:ascii="Arial" w:eastAsia="Times New Roman" w:hAnsi="Arial" w:cs="Arial"/>
          <w:color w:val="FF0000"/>
        </w:rPr>
        <w:t xml:space="preserve">in house </w:t>
      </w:r>
      <w:r w:rsidR="00002DA2">
        <w:rPr>
          <w:rFonts w:ascii="Arial" w:eastAsia="Times New Roman" w:hAnsi="Arial" w:cs="Arial"/>
          <w:color w:val="FF0000"/>
        </w:rPr>
        <w:t>from California whenever</w:t>
      </w:r>
      <w:r w:rsidR="0023567B">
        <w:rPr>
          <w:rFonts w:ascii="Arial" w:eastAsia="Times New Roman" w:hAnsi="Arial" w:cs="Arial"/>
          <w:color w:val="FF0000"/>
        </w:rPr>
        <w:t xml:space="preserve"> it needs repairing, so to upgrade to the proposed embosser would drastically cut costs and lead times</w:t>
      </w:r>
      <w:r w:rsidR="00002DA2">
        <w:rPr>
          <w:rFonts w:ascii="Arial" w:eastAsia="Times New Roman" w:hAnsi="Arial" w:cs="Arial"/>
          <w:color w:val="FF0000"/>
        </w:rPr>
        <w:t>.</w:t>
      </w:r>
    </w:p>
    <w:p w14:paraId="152B8368" w14:textId="684A2666" w:rsidR="00177EF1" w:rsidRDefault="00177EF1" w:rsidP="00A00655">
      <w:pPr>
        <w:ind w:left="720"/>
        <w:rPr>
          <w:rFonts w:ascii="Arial" w:eastAsia="Times New Roman" w:hAnsi="Arial" w:cs="Arial"/>
        </w:rPr>
      </w:pPr>
    </w:p>
    <w:p w14:paraId="1552BF87" w14:textId="77777777" w:rsidR="0023567B" w:rsidRDefault="0023567B" w:rsidP="00BE05E9">
      <w:pPr>
        <w:pStyle w:val="Heading2"/>
        <w:rPr>
          <w:rFonts w:eastAsia="Times New Roman"/>
        </w:rPr>
      </w:pPr>
    </w:p>
    <w:p w14:paraId="415CDAF0" w14:textId="004C973D" w:rsidR="00177EF1" w:rsidRPr="00177EF1" w:rsidRDefault="00177EF1" w:rsidP="00BE05E9">
      <w:pPr>
        <w:pStyle w:val="Heading2"/>
        <w:rPr>
          <w:rFonts w:eastAsia="Times New Roman"/>
        </w:rPr>
      </w:pPr>
      <w:r w:rsidRPr="00177EF1">
        <w:rPr>
          <w:rFonts w:eastAsia="Times New Roman"/>
        </w:rPr>
        <w:t>Sole Source Criteria</w:t>
      </w:r>
    </w:p>
    <w:p w14:paraId="2247FED5" w14:textId="77777777" w:rsidR="00177EF1" w:rsidRPr="00177EF1" w:rsidRDefault="00177EF1" w:rsidP="00177EF1">
      <w:pPr>
        <w:rPr>
          <w:rFonts w:ascii="Arial" w:eastAsia="Times New Roman" w:hAnsi="Arial" w:cs="Arial"/>
          <w:b/>
        </w:rPr>
      </w:pPr>
    </w:p>
    <w:p w14:paraId="3F07FC75" w14:textId="5F4B626C" w:rsidR="00177EF1" w:rsidRDefault="00177EF1" w:rsidP="00177EF1">
      <w:pPr>
        <w:pStyle w:val="ListParagraph"/>
        <w:numPr>
          <w:ilvl w:val="0"/>
          <w:numId w:val="3"/>
        </w:numPr>
        <w:rPr>
          <w:rFonts w:ascii="Arial" w:eastAsia="Times New Roman" w:hAnsi="Arial" w:cs="Arial"/>
          <w:bCs/>
          <w:color w:val="000000"/>
        </w:rPr>
      </w:pPr>
      <w:r w:rsidRPr="00177EF1">
        <w:rPr>
          <w:rFonts w:ascii="Arial" w:eastAsia="Times New Roman" w:hAnsi="Arial" w:cs="Arial"/>
          <w:bCs/>
          <w:color w:val="000000"/>
        </w:rPr>
        <w:t xml:space="preserve">Describe the unique features, qualifications, </w:t>
      </w:r>
      <w:proofErr w:type="gramStart"/>
      <w:r w:rsidRPr="00177EF1">
        <w:rPr>
          <w:rFonts w:ascii="Arial" w:eastAsia="Times New Roman" w:hAnsi="Arial" w:cs="Arial"/>
          <w:bCs/>
          <w:color w:val="000000"/>
        </w:rPr>
        <w:t>abilities</w:t>
      </w:r>
      <w:proofErr w:type="gramEnd"/>
      <w:r w:rsidRPr="00177EF1">
        <w:rPr>
          <w:rFonts w:ascii="Arial" w:eastAsia="Times New Roman" w:hAnsi="Arial" w:cs="Arial"/>
          <w:bCs/>
          <w:color w:val="000000"/>
        </w:rPr>
        <w:t xml:space="preserve"> or expertise of the contractor proposed for this sole source contract.</w:t>
      </w:r>
    </w:p>
    <w:p w14:paraId="6A0BBF52" w14:textId="092010DC" w:rsidR="00744F10" w:rsidRDefault="00744F10" w:rsidP="00744F10">
      <w:pPr>
        <w:pStyle w:val="ListParagraph"/>
        <w:numPr>
          <w:ilvl w:val="1"/>
          <w:numId w:val="3"/>
        </w:numPr>
        <w:rPr>
          <w:rFonts w:ascii="Arial" w:eastAsia="Times New Roman" w:hAnsi="Arial" w:cs="Arial"/>
          <w:bCs/>
          <w:color w:val="FF0000"/>
        </w:rPr>
      </w:pPr>
      <w:r w:rsidRPr="00C779BC">
        <w:rPr>
          <w:rFonts w:ascii="Arial" w:eastAsia="Times New Roman" w:hAnsi="Arial" w:cs="Arial"/>
          <w:bCs/>
          <w:color w:val="FF0000"/>
        </w:rPr>
        <w:t xml:space="preserve">Braillo </w:t>
      </w:r>
      <w:r w:rsidR="0023567B">
        <w:rPr>
          <w:rFonts w:ascii="Arial" w:eastAsia="Times New Roman" w:hAnsi="Arial" w:cs="Arial"/>
          <w:bCs/>
          <w:color w:val="FF0000"/>
        </w:rPr>
        <w:t xml:space="preserve">is a braille embosser production company based in Norway that </w:t>
      </w:r>
      <w:r w:rsidR="0023567B" w:rsidRPr="0023567B">
        <w:rPr>
          <w:rFonts w:ascii="Arial" w:eastAsia="Times New Roman" w:hAnsi="Arial" w:cs="Arial"/>
          <w:bCs/>
          <w:color w:val="FF0000"/>
        </w:rPr>
        <w:t xml:space="preserve">is the only company that builds braille embossers to meet the rigorous demands of </w:t>
      </w:r>
      <w:proofErr w:type="gramStart"/>
      <w:r w:rsidR="0023567B" w:rsidRPr="0023567B">
        <w:rPr>
          <w:rFonts w:ascii="Arial" w:eastAsia="Times New Roman" w:hAnsi="Arial" w:cs="Arial"/>
          <w:bCs/>
          <w:color w:val="FF0000"/>
        </w:rPr>
        <w:t>high speed, high volume</w:t>
      </w:r>
      <w:proofErr w:type="gramEnd"/>
      <w:r w:rsidR="0023567B" w:rsidRPr="0023567B">
        <w:rPr>
          <w:rFonts w:ascii="Arial" w:eastAsia="Times New Roman" w:hAnsi="Arial" w:cs="Arial"/>
          <w:bCs/>
          <w:color w:val="FF0000"/>
        </w:rPr>
        <w:t xml:space="preserve"> braille production. </w:t>
      </w:r>
      <w:r w:rsidR="0023567B">
        <w:rPr>
          <w:rFonts w:ascii="Arial" w:eastAsia="Times New Roman" w:hAnsi="Arial" w:cs="Arial"/>
          <w:bCs/>
          <w:color w:val="FF0000"/>
        </w:rPr>
        <w:t xml:space="preserve">American </w:t>
      </w:r>
      <w:r w:rsidRPr="00C779BC">
        <w:rPr>
          <w:rFonts w:ascii="Arial" w:eastAsia="Times New Roman" w:hAnsi="Arial" w:cs="Arial"/>
          <w:bCs/>
          <w:color w:val="FF0000"/>
        </w:rPr>
        <w:t>Thermoform is the only US distributor</w:t>
      </w:r>
      <w:r w:rsidR="0023567B">
        <w:rPr>
          <w:rFonts w:ascii="Arial" w:eastAsia="Times New Roman" w:hAnsi="Arial" w:cs="Arial"/>
          <w:bCs/>
          <w:color w:val="FF0000"/>
        </w:rPr>
        <w:t xml:space="preserve"> of this company of who we may purchase through. </w:t>
      </w:r>
      <w:r w:rsidRPr="00C779BC">
        <w:rPr>
          <w:rFonts w:ascii="Arial" w:eastAsia="Times New Roman" w:hAnsi="Arial" w:cs="Arial"/>
          <w:bCs/>
          <w:color w:val="FF0000"/>
        </w:rPr>
        <w:t xml:space="preserve">As opposed to personal use </w:t>
      </w:r>
      <w:r w:rsidR="000E79AF">
        <w:rPr>
          <w:rFonts w:ascii="Arial" w:eastAsia="Times New Roman" w:hAnsi="Arial" w:cs="Arial"/>
          <w:bCs/>
          <w:color w:val="FF0000"/>
        </w:rPr>
        <w:t xml:space="preserve">(desktop) </w:t>
      </w:r>
      <w:r w:rsidRPr="00C779BC">
        <w:rPr>
          <w:rFonts w:ascii="Arial" w:eastAsia="Times New Roman" w:hAnsi="Arial" w:cs="Arial"/>
          <w:bCs/>
          <w:color w:val="FF0000"/>
        </w:rPr>
        <w:t xml:space="preserve">braille </w:t>
      </w:r>
      <w:r w:rsidR="00002DA2">
        <w:rPr>
          <w:rFonts w:ascii="Arial" w:eastAsia="Times New Roman" w:hAnsi="Arial" w:cs="Arial"/>
          <w:bCs/>
          <w:color w:val="FF0000"/>
        </w:rPr>
        <w:t>embossers</w:t>
      </w:r>
      <w:r w:rsidRPr="00C779BC">
        <w:rPr>
          <w:rFonts w:ascii="Arial" w:eastAsia="Times New Roman" w:hAnsi="Arial" w:cs="Arial"/>
          <w:bCs/>
          <w:color w:val="FF0000"/>
        </w:rPr>
        <w:t xml:space="preserve">, a production braille </w:t>
      </w:r>
      <w:r w:rsidR="00002DA2">
        <w:rPr>
          <w:rFonts w:ascii="Arial" w:eastAsia="Times New Roman" w:hAnsi="Arial" w:cs="Arial"/>
          <w:bCs/>
          <w:color w:val="FF0000"/>
        </w:rPr>
        <w:t>embosser</w:t>
      </w:r>
      <w:r w:rsidRPr="00C779BC">
        <w:rPr>
          <w:rFonts w:ascii="Arial" w:eastAsia="Times New Roman" w:hAnsi="Arial" w:cs="Arial"/>
          <w:bCs/>
          <w:color w:val="FF0000"/>
        </w:rPr>
        <w:t xml:space="preserve"> is designed to not only emboss braille quickly but built for continuous operation</w:t>
      </w:r>
      <w:r w:rsidR="0023567B">
        <w:rPr>
          <w:rFonts w:ascii="Arial" w:eastAsia="Times New Roman" w:hAnsi="Arial" w:cs="Arial"/>
          <w:bCs/>
          <w:color w:val="FF0000"/>
        </w:rPr>
        <w:t xml:space="preserve"> to withstand our production quantities</w:t>
      </w:r>
      <w:r w:rsidRPr="00C779BC">
        <w:rPr>
          <w:rFonts w:ascii="Arial" w:eastAsia="Times New Roman" w:hAnsi="Arial" w:cs="Arial"/>
          <w:bCs/>
          <w:color w:val="FF0000"/>
        </w:rPr>
        <w:t>– as in 15+ hours of use at a time, with the user only stopping to reload paper no more than once per hour</w:t>
      </w:r>
      <w:r>
        <w:rPr>
          <w:rFonts w:ascii="Arial" w:eastAsia="Times New Roman" w:hAnsi="Arial" w:cs="Arial"/>
          <w:bCs/>
          <w:color w:val="FF0000"/>
        </w:rPr>
        <w:t xml:space="preserve">. This link - </w:t>
      </w:r>
      <w:hyperlink r:id="rId14" w:history="1">
        <w:r w:rsidRPr="00C87B78">
          <w:rPr>
            <w:rStyle w:val="Hyperlink"/>
            <w:rFonts w:ascii="Arial" w:eastAsia="Times New Roman" w:hAnsi="Arial" w:cs="Arial"/>
            <w:bCs/>
          </w:rPr>
          <w:t>https://braillo.com/see-feel-braillo-difference/</w:t>
        </w:r>
      </w:hyperlink>
      <w:r>
        <w:rPr>
          <w:rFonts w:ascii="Arial" w:eastAsia="Times New Roman" w:hAnsi="Arial" w:cs="Arial"/>
          <w:bCs/>
          <w:color w:val="FF0000"/>
        </w:rPr>
        <w:t xml:space="preserve"> - will show you the side by side “mechanical” comparison of the </w:t>
      </w:r>
      <w:proofErr w:type="spellStart"/>
      <w:r>
        <w:rPr>
          <w:rFonts w:ascii="Arial" w:eastAsia="Times New Roman" w:hAnsi="Arial" w:cs="Arial"/>
          <w:bCs/>
          <w:color w:val="FF0000"/>
        </w:rPr>
        <w:t>Braillo’s</w:t>
      </w:r>
      <w:proofErr w:type="spellEnd"/>
      <w:r>
        <w:rPr>
          <w:rFonts w:ascii="Arial" w:eastAsia="Times New Roman" w:hAnsi="Arial" w:cs="Arial"/>
          <w:bCs/>
          <w:color w:val="FF0000"/>
        </w:rPr>
        <w:t xml:space="preserve"> versus the competitor embossers (designed for home, classroom, office use).</w:t>
      </w:r>
    </w:p>
    <w:p w14:paraId="720455C9" w14:textId="1CEE72C1" w:rsidR="002720D3" w:rsidRDefault="002720D3" w:rsidP="002720D3">
      <w:pPr>
        <w:pStyle w:val="ListParagraph"/>
        <w:numPr>
          <w:ilvl w:val="2"/>
          <w:numId w:val="3"/>
        </w:numPr>
        <w:rPr>
          <w:rFonts w:ascii="Arial" w:eastAsia="Times New Roman" w:hAnsi="Arial" w:cs="Arial"/>
          <w:bCs/>
          <w:color w:val="FF0000"/>
        </w:rPr>
      </w:pPr>
      <w:r w:rsidRPr="002720D3">
        <w:rPr>
          <w:rFonts w:ascii="Arial" w:eastAsia="Times New Roman" w:hAnsi="Arial" w:cs="Arial"/>
          <w:bCs/>
          <w:color w:val="FF0000"/>
        </w:rPr>
        <w:t>Production braille printers need industrial level motors to meet the heavy demands of braille production. Braillo uses a powerful main motor to operate the printing mechanisms</w:t>
      </w:r>
      <w:r w:rsidR="0023567B">
        <w:rPr>
          <w:rFonts w:ascii="Arial" w:eastAsia="Times New Roman" w:hAnsi="Arial" w:cs="Arial"/>
          <w:bCs/>
          <w:color w:val="FF0000"/>
        </w:rPr>
        <w:t xml:space="preserve"> and </w:t>
      </w:r>
      <w:r w:rsidRPr="002720D3">
        <w:rPr>
          <w:rFonts w:ascii="Arial" w:eastAsia="Times New Roman" w:hAnsi="Arial" w:cs="Arial"/>
          <w:bCs/>
          <w:color w:val="FF0000"/>
        </w:rPr>
        <w:t>a separate</w:t>
      </w:r>
      <w:r w:rsidR="0023567B">
        <w:rPr>
          <w:rFonts w:ascii="Arial" w:eastAsia="Times New Roman" w:hAnsi="Arial" w:cs="Arial"/>
          <w:bCs/>
          <w:color w:val="FF0000"/>
        </w:rPr>
        <w:t xml:space="preserve"> and </w:t>
      </w:r>
      <w:r w:rsidRPr="002720D3">
        <w:rPr>
          <w:rFonts w:ascii="Arial" w:eastAsia="Times New Roman" w:hAnsi="Arial" w:cs="Arial"/>
          <w:bCs/>
          <w:color w:val="FF0000"/>
        </w:rPr>
        <w:t xml:space="preserve">smaller motor to run the paper handling component. In contrast, the competition uses a single, small, lightweight stepper motor to run </w:t>
      </w:r>
      <w:proofErr w:type="gramStart"/>
      <w:r w:rsidRPr="002720D3">
        <w:rPr>
          <w:rFonts w:ascii="Arial" w:eastAsia="Times New Roman" w:hAnsi="Arial" w:cs="Arial"/>
          <w:bCs/>
          <w:color w:val="FF0000"/>
        </w:rPr>
        <w:t>all of</w:t>
      </w:r>
      <w:proofErr w:type="gramEnd"/>
      <w:r w:rsidRPr="002720D3">
        <w:rPr>
          <w:rFonts w:ascii="Arial" w:eastAsia="Times New Roman" w:hAnsi="Arial" w:cs="Arial"/>
          <w:bCs/>
          <w:color w:val="FF0000"/>
        </w:rPr>
        <w:t xml:space="preserve"> its operations.</w:t>
      </w:r>
    </w:p>
    <w:p w14:paraId="348CD45D" w14:textId="70B4B3EE" w:rsidR="002720D3" w:rsidRDefault="002720D3" w:rsidP="00D242CE">
      <w:pPr>
        <w:pStyle w:val="ListParagraph"/>
        <w:numPr>
          <w:ilvl w:val="2"/>
          <w:numId w:val="3"/>
        </w:numPr>
        <w:rPr>
          <w:rFonts w:ascii="Arial" w:eastAsia="Times New Roman" w:hAnsi="Arial" w:cs="Arial"/>
          <w:bCs/>
          <w:color w:val="FF0000"/>
        </w:rPr>
      </w:pPr>
      <w:r w:rsidRPr="002720D3">
        <w:rPr>
          <w:rFonts w:ascii="Arial" w:eastAsia="Times New Roman" w:hAnsi="Arial" w:cs="Arial"/>
          <w:bCs/>
          <w:color w:val="FF0000"/>
        </w:rPr>
        <w:t xml:space="preserve">The timing wheel is part of what controls the entire operation of a braille printer – an essential component to ensure proper spacing and dot alignment. Braillo uses (2) timing wheels made of case-hardened steel and are significantly larger in size compared to the (1) </w:t>
      </w:r>
      <w:r w:rsidR="0023567B">
        <w:rPr>
          <w:rFonts w:ascii="Arial" w:eastAsia="Times New Roman" w:hAnsi="Arial" w:cs="Arial"/>
          <w:bCs/>
          <w:color w:val="FF0000"/>
        </w:rPr>
        <w:t xml:space="preserve">small </w:t>
      </w:r>
      <w:r w:rsidRPr="002720D3">
        <w:rPr>
          <w:rFonts w:ascii="Arial" w:eastAsia="Times New Roman" w:hAnsi="Arial" w:cs="Arial"/>
          <w:bCs/>
          <w:color w:val="FF0000"/>
        </w:rPr>
        <w:t>wheel made of lightweight aluminum used by the competition.</w:t>
      </w:r>
    </w:p>
    <w:p w14:paraId="026A258B" w14:textId="344DCAEC" w:rsidR="002720D3" w:rsidRDefault="002720D3" w:rsidP="00486E86">
      <w:pPr>
        <w:pStyle w:val="ListParagraph"/>
        <w:numPr>
          <w:ilvl w:val="2"/>
          <w:numId w:val="3"/>
        </w:numPr>
        <w:rPr>
          <w:rFonts w:ascii="Arial" w:eastAsia="Times New Roman" w:hAnsi="Arial" w:cs="Arial"/>
          <w:bCs/>
          <w:color w:val="FF0000"/>
        </w:rPr>
      </w:pPr>
      <w:r w:rsidRPr="002720D3">
        <w:rPr>
          <w:rFonts w:ascii="Arial" w:eastAsia="Times New Roman" w:hAnsi="Arial" w:cs="Arial"/>
          <w:bCs/>
          <w:color w:val="FF0000"/>
        </w:rPr>
        <w:t>Keeping the drive belt taught ensures proper braille line and dot spacing</w:t>
      </w:r>
      <w:r w:rsidR="0023567B">
        <w:rPr>
          <w:rFonts w:ascii="Arial" w:eastAsia="Times New Roman" w:hAnsi="Arial" w:cs="Arial"/>
          <w:bCs/>
          <w:color w:val="FF0000"/>
        </w:rPr>
        <w:t>.</w:t>
      </w:r>
      <w:r w:rsidRPr="002720D3">
        <w:rPr>
          <w:rFonts w:ascii="Arial" w:eastAsia="Times New Roman" w:hAnsi="Arial" w:cs="Arial"/>
          <w:bCs/>
          <w:color w:val="FF0000"/>
        </w:rPr>
        <w:t xml:space="preserve"> </w:t>
      </w:r>
      <w:r w:rsidR="0023567B">
        <w:rPr>
          <w:rFonts w:ascii="Arial" w:eastAsia="Times New Roman" w:hAnsi="Arial" w:cs="Arial"/>
          <w:bCs/>
          <w:color w:val="FF0000"/>
        </w:rPr>
        <w:t>A</w:t>
      </w:r>
      <w:r w:rsidRPr="002720D3">
        <w:rPr>
          <w:rFonts w:ascii="Arial" w:eastAsia="Times New Roman" w:hAnsi="Arial" w:cs="Arial"/>
          <w:bCs/>
          <w:color w:val="FF0000"/>
        </w:rPr>
        <w:t xml:space="preserve"> loose belt will result in errors in braille production, incorrect braille dot height and location, as well as potentially </w:t>
      </w:r>
      <w:r w:rsidR="0023567B">
        <w:rPr>
          <w:rFonts w:ascii="Arial" w:eastAsia="Times New Roman" w:hAnsi="Arial" w:cs="Arial"/>
          <w:bCs/>
          <w:color w:val="FF0000"/>
        </w:rPr>
        <w:t xml:space="preserve">damaging </w:t>
      </w:r>
      <w:r w:rsidRPr="002720D3">
        <w:rPr>
          <w:rFonts w:ascii="Arial" w:eastAsia="Times New Roman" w:hAnsi="Arial" w:cs="Arial"/>
          <w:bCs/>
          <w:color w:val="FF0000"/>
        </w:rPr>
        <w:t>the braille printer. Braillo uses a thick, heavy-duty steel belt tensioner that provides constant pressure</w:t>
      </w:r>
      <w:r w:rsidR="00BA2DD8">
        <w:rPr>
          <w:rFonts w:ascii="Arial" w:eastAsia="Times New Roman" w:hAnsi="Arial" w:cs="Arial"/>
          <w:bCs/>
          <w:color w:val="FF0000"/>
        </w:rPr>
        <w:t xml:space="preserve">, </w:t>
      </w:r>
      <w:r w:rsidRPr="002720D3">
        <w:rPr>
          <w:rFonts w:ascii="Arial" w:eastAsia="Times New Roman" w:hAnsi="Arial" w:cs="Arial"/>
          <w:bCs/>
          <w:color w:val="FF0000"/>
        </w:rPr>
        <w:t>while the competitor uses a thin plastic tensioner susceptible to bending and breaking while under the lightest stress.</w:t>
      </w:r>
    </w:p>
    <w:p w14:paraId="2E086D3F" w14:textId="595C2670" w:rsidR="006A48D8" w:rsidRDefault="006A48D8" w:rsidP="009F42A2">
      <w:pPr>
        <w:pStyle w:val="ListParagraph"/>
        <w:numPr>
          <w:ilvl w:val="2"/>
          <w:numId w:val="3"/>
        </w:numPr>
        <w:rPr>
          <w:rFonts w:ascii="Arial" w:eastAsia="Times New Roman" w:hAnsi="Arial" w:cs="Arial"/>
          <w:bCs/>
          <w:color w:val="FF0000"/>
        </w:rPr>
      </w:pPr>
      <w:r w:rsidRPr="006A48D8">
        <w:rPr>
          <w:rFonts w:ascii="Arial" w:eastAsia="Times New Roman" w:hAnsi="Arial" w:cs="Arial"/>
          <w:bCs/>
          <w:color w:val="FF0000"/>
        </w:rPr>
        <w:t xml:space="preserve">Running a production printer for numerous hours each day causes heat build-up – something which can potentially harm electrical </w:t>
      </w:r>
      <w:r w:rsidR="00BA2DD8" w:rsidRPr="006A48D8">
        <w:rPr>
          <w:rFonts w:ascii="Arial" w:eastAsia="Times New Roman" w:hAnsi="Arial" w:cs="Arial"/>
          <w:bCs/>
          <w:color w:val="FF0000"/>
        </w:rPr>
        <w:t>components or</w:t>
      </w:r>
      <w:r w:rsidRPr="006A48D8">
        <w:rPr>
          <w:rFonts w:ascii="Arial" w:eastAsia="Times New Roman" w:hAnsi="Arial" w:cs="Arial"/>
          <w:bCs/>
          <w:color w:val="FF0000"/>
        </w:rPr>
        <w:t xml:space="preserve"> cause the user to stop production </w:t>
      </w:r>
      <w:r w:rsidR="00BA2DD8">
        <w:rPr>
          <w:rFonts w:ascii="Arial" w:eastAsia="Times New Roman" w:hAnsi="Arial" w:cs="Arial"/>
          <w:bCs/>
          <w:color w:val="FF0000"/>
        </w:rPr>
        <w:t xml:space="preserve">to allow the </w:t>
      </w:r>
      <w:r w:rsidRPr="006A48D8">
        <w:rPr>
          <w:rFonts w:ascii="Arial" w:eastAsia="Times New Roman" w:hAnsi="Arial" w:cs="Arial"/>
          <w:bCs/>
          <w:color w:val="FF0000"/>
        </w:rPr>
        <w:t xml:space="preserve">printer </w:t>
      </w:r>
      <w:r w:rsidR="00BA2DD8">
        <w:rPr>
          <w:rFonts w:ascii="Arial" w:eastAsia="Times New Roman" w:hAnsi="Arial" w:cs="Arial"/>
          <w:bCs/>
          <w:color w:val="FF0000"/>
        </w:rPr>
        <w:t xml:space="preserve">to </w:t>
      </w:r>
      <w:r w:rsidRPr="006A48D8">
        <w:rPr>
          <w:rFonts w:ascii="Arial" w:eastAsia="Times New Roman" w:hAnsi="Arial" w:cs="Arial"/>
          <w:bCs/>
          <w:color w:val="FF0000"/>
        </w:rPr>
        <w:t>cool. Braillo uses (2) heavyweight metal fans to remove hot air, while the competition uses only (1) lightweight plastic fan.</w:t>
      </w:r>
    </w:p>
    <w:p w14:paraId="1E9240B7" w14:textId="766E86C2" w:rsidR="006A48D8" w:rsidRDefault="006A48D8" w:rsidP="004B1F63">
      <w:pPr>
        <w:pStyle w:val="ListParagraph"/>
        <w:numPr>
          <w:ilvl w:val="2"/>
          <w:numId w:val="3"/>
        </w:numPr>
        <w:rPr>
          <w:rFonts w:ascii="Arial" w:eastAsia="Times New Roman" w:hAnsi="Arial" w:cs="Arial"/>
          <w:bCs/>
          <w:color w:val="FF0000"/>
        </w:rPr>
      </w:pPr>
      <w:r w:rsidRPr="006A48D8">
        <w:rPr>
          <w:rFonts w:ascii="Arial" w:eastAsia="Times New Roman" w:hAnsi="Arial" w:cs="Arial"/>
          <w:bCs/>
          <w:color w:val="FF0000"/>
        </w:rPr>
        <w:t xml:space="preserve">Tractor belts feed the braille paper through the printer. It is essential that the paper </w:t>
      </w:r>
      <w:r w:rsidR="00BA2DD8">
        <w:rPr>
          <w:rFonts w:ascii="Arial" w:eastAsia="Times New Roman" w:hAnsi="Arial" w:cs="Arial"/>
          <w:bCs/>
          <w:color w:val="FF0000"/>
        </w:rPr>
        <w:t>is fed</w:t>
      </w:r>
      <w:r w:rsidRPr="006A48D8">
        <w:rPr>
          <w:rFonts w:ascii="Arial" w:eastAsia="Times New Roman" w:hAnsi="Arial" w:cs="Arial"/>
          <w:bCs/>
          <w:color w:val="FF0000"/>
        </w:rPr>
        <w:t xml:space="preserve"> through the printer accurately. Braillo uses heavy-duty tractor feed units with 6 steel contact points and a durable belt mechanism, while the competition uses a thin plastic belt with just 4 small plastic contact points, making the paper susceptible to misalignment and tearing.</w:t>
      </w:r>
    </w:p>
    <w:p w14:paraId="18CD54AE" w14:textId="677AD544" w:rsidR="006A48D8" w:rsidRDefault="006A48D8" w:rsidP="006A48D8">
      <w:pPr>
        <w:pStyle w:val="ListParagraph"/>
        <w:numPr>
          <w:ilvl w:val="2"/>
          <w:numId w:val="3"/>
        </w:numPr>
        <w:rPr>
          <w:rFonts w:ascii="Arial" w:eastAsia="Times New Roman" w:hAnsi="Arial" w:cs="Arial"/>
          <w:bCs/>
          <w:color w:val="FF0000"/>
        </w:rPr>
      </w:pPr>
      <w:r w:rsidRPr="006A48D8">
        <w:rPr>
          <w:rFonts w:ascii="Arial" w:eastAsia="Times New Roman" w:hAnsi="Arial" w:cs="Arial"/>
          <w:bCs/>
          <w:color w:val="FF0000"/>
        </w:rPr>
        <w:t xml:space="preserve">Braillo braille is known as the easiest to read and the reason is simple, our braille is perfectly </w:t>
      </w:r>
      <w:proofErr w:type="gramStart"/>
      <w:r w:rsidRPr="006A48D8">
        <w:rPr>
          <w:rFonts w:ascii="Arial" w:eastAsia="Times New Roman" w:hAnsi="Arial" w:cs="Arial"/>
          <w:bCs/>
          <w:color w:val="FF0000"/>
        </w:rPr>
        <w:t>aligned</w:t>
      </w:r>
      <w:proofErr w:type="gramEnd"/>
      <w:r w:rsidRPr="006A48D8">
        <w:rPr>
          <w:rFonts w:ascii="Arial" w:eastAsia="Times New Roman" w:hAnsi="Arial" w:cs="Arial"/>
          <w:bCs/>
          <w:color w:val="FF0000"/>
        </w:rPr>
        <w:t xml:space="preserve"> and the dots are where they’re supposed to be.</w:t>
      </w:r>
      <w:r w:rsidR="00BA2DD8">
        <w:rPr>
          <w:rFonts w:ascii="Arial" w:eastAsia="Times New Roman" w:hAnsi="Arial" w:cs="Arial"/>
          <w:bCs/>
          <w:color w:val="FF0000"/>
        </w:rPr>
        <w:t xml:space="preserve"> </w:t>
      </w:r>
      <w:r>
        <w:rPr>
          <w:rFonts w:ascii="Arial" w:eastAsia="Times New Roman" w:hAnsi="Arial" w:cs="Arial"/>
          <w:bCs/>
          <w:color w:val="FF0000"/>
        </w:rPr>
        <w:t>They</w:t>
      </w:r>
      <w:r w:rsidRPr="006A48D8">
        <w:rPr>
          <w:rFonts w:ascii="Arial" w:eastAsia="Times New Roman" w:hAnsi="Arial" w:cs="Arial"/>
          <w:bCs/>
          <w:color w:val="FF0000"/>
        </w:rPr>
        <w:t xml:space="preserve"> meet government standards – others do not.</w:t>
      </w:r>
    </w:p>
    <w:p w14:paraId="2D191E03" w14:textId="482D384C" w:rsidR="00E325D0" w:rsidRDefault="00E325D0" w:rsidP="00E325D0">
      <w:pPr>
        <w:pStyle w:val="ListParagraph"/>
        <w:numPr>
          <w:ilvl w:val="2"/>
          <w:numId w:val="3"/>
        </w:numPr>
        <w:rPr>
          <w:rFonts w:ascii="Arial" w:eastAsia="Times New Roman" w:hAnsi="Arial" w:cs="Arial"/>
          <w:bCs/>
          <w:color w:val="FF0000"/>
        </w:rPr>
      </w:pPr>
      <w:r w:rsidRPr="00E325D0">
        <w:rPr>
          <w:rFonts w:ascii="Arial" w:eastAsia="Times New Roman" w:hAnsi="Arial" w:cs="Arial"/>
          <w:bCs/>
          <w:color w:val="FF0000"/>
        </w:rPr>
        <w:lastRenderedPageBreak/>
        <w:t xml:space="preserve">Braillo builds heavy-duty, high quality, durable </w:t>
      </w:r>
      <w:r>
        <w:rPr>
          <w:rFonts w:ascii="Arial" w:eastAsia="Times New Roman" w:hAnsi="Arial" w:cs="Arial"/>
          <w:bCs/>
          <w:color w:val="FF0000"/>
        </w:rPr>
        <w:t>embossers</w:t>
      </w:r>
      <w:r w:rsidRPr="00E325D0">
        <w:rPr>
          <w:rFonts w:ascii="Arial" w:eastAsia="Times New Roman" w:hAnsi="Arial" w:cs="Arial"/>
          <w:bCs/>
          <w:color w:val="FF0000"/>
        </w:rPr>
        <w:t xml:space="preserve"> for true, large-scale braille production.  </w:t>
      </w:r>
      <w:proofErr w:type="spellStart"/>
      <w:r w:rsidRPr="00E325D0">
        <w:rPr>
          <w:rFonts w:ascii="Arial" w:eastAsia="Times New Roman" w:hAnsi="Arial" w:cs="Arial"/>
          <w:bCs/>
          <w:color w:val="FF0000"/>
        </w:rPr>
        <w:t>Braillo’s</w:t>
      </w:r>
      <w:proofErr w:type="spellEnd"/>
      <w:r w:rsidRPr="00E325D0">
        <w:rPr>
          <w:rFonts w:ascii="Arial" w:eastAsia="Times New Roman" w:hAnsi="Arial" w:cs="Arial"/>
          <w:bCs/>
          <w:color w:val="FF0000"/>
        </w:rPr>
        <w:t xml:space="preserve"> competitors assemble personal braille </w:t>
      </w:r>
      <w:r>
        <w:rPr>
          <w:rFonts w:ascii="Arial" w:eastAsia="Times New Roman" w:hAnsi="Arial" w:cs="Arial"/>
          <w:bCs/>
          <w:color w:val="FF0000"/>
        </w:rPr>
        <w:t>embossers</w:t>
      </w:r>
      <w:r w:rsidRPr="00E325D0">
        <w:rPr>
          <w:rFonts w:ascii="Arial" w:eastAsia="Times New Roman" w:hAnsi="Arial" w:cs="Arial"/>
          <w:bCs/>
          <w:color w:val="FF0000"/>
        </w:rPr>
        <w:t xml:space="preserve"> with consumer-grade parts.</w:t>
      </w:r>
    </w:p>
    <w:p w14:paraId="09D5A629" w14:textId="25CCB3D9" w:rsidR="00E325D0" w:rsidRPr="006A48D8" w:rsidRDefault="00E325D0" w:rsidP="00E325D0">
      <w:pPr>
        <w:pStyle w:val="ListParagraph"/>
        <w:numPr>
          <w:ilvl w:val="2"/>
          <w:numId w:val="3"/>
        </w:numPr>
        <w:rPr>
          <w:rFonts w:ascii="Arial" w:eastAsia="Times New Roman" w:hAnsi="Arial" w:cs="Arial"/>
          <w:bCs/>
          <w:color w:val="FF0000"/>
        </w:rPr>
      </w:pPr>
      <w:r w:rsidRPr="00E325D0">
        <w:rPr>
          <w:rFonts w:ascii="Arial" w:eastAsia="Times New Roman" w:hAnsi="Arial" w:cs="Arial"/>
          <w:bCs/>
          <w:color w:val="FF0000"/>
        </w:rPr>
        <w:t>Braillo braille printers are constructed with precision-engineered, strong metal components and fixed embossing pins. This combination means that there is virtually no lateral movement while embossing, which allows you to print at extremely high speeds 24/7, while still maintaining superior braille alignment and height.  With Braillo, you will not get wavy braille and uneven dot heights.</w:t>
      </w:r>
    </w:p>
    <w:p w14:paraId="4E66D33D" w14:textId="77777777" w:rsidR="00A00655" w:rsidRPr="00177EF1" w:rsidRDefault="00A00655" w:rsidP="009B46E3">
      <w:pPr>
        <w:ind w:left="720"/>
        <w:rPr>
          <w:rFonts w:ascii="Arial" w:eastAsia="Times New Roman" w:hAnsi="Arial" w:cs="Arial"/>
          <w:color w:val="000000"/>
        </w:rPr>
      </w:pPr>
    </w:p>
    <w:p w14:paraId="067694E1" w14:textId="1A779C65" w:rsidR="00A00655" w:rsidRPr="00744F10" w:rsidRDefault="00177EF1" w:rsidP="00BE05E9">
      <w:pPr>
        <w:pStyle w:val="ListParagraph"/>
        <w:numPr>
          <w:ilvl w:val="0"/>
          <w:numId w:val="12"/>
        </w:numPr>
        <w:rPr>
          <w:rFonts w:ascii="Arial" w:hAnsi="Arial" w:cs="Arial"/>
          <w:color w:val="000000"/>
        </w:rPr>
      </w:pPr>
      <w:bookmarkStart w:id="1" w:name="_Hlk95888597"/>
      <w:r w:rsidRPr="00AD7649">
        <w:rPr>
          <w:rFonts w:ascii="Arial" w:eastAsia="Times New Roman" w:hAnsi="Arial" w:cs="Arial"/>
          <w:color w:val="000000"/>
          <w:highlight w:val="yellow"/>
        </w:rPr>
        <w:t>What</w:t>
      </w:r>
      <w:r w:rsidRPr="009B46E3">
        <w:rPr>
          <w:rFonts w:ascii="Arial" w:eastAsia="Times New Roman" w:hAnsi="Arial" w:cs="Arial"/>
          <w:color w:val="000000"/>
        </w:rPr>
        <w:t xml:space="preserve"> kind of market research did the agency </w:t>
      </w:r>
      <w:r w:rsidRPr="009B46E3">
        <w:rPr>
          <w:rFonts w:ascii="Arial" w:hAnsi="Arial" w:cs="Arial"/>
        </w:rPr>
        <w:t>conduct to conclude that alternative sources were inappropriate or unavailable?</w:t>
      </w:r>
      <w:r w:rsidR="00184F1D" w:rsidRPr="009B46E3">
        <w:rPr>
          <w:rFonts w:ascii="Arial" w:hAnsi="Arial" w:cs="Arial"/>
        </w:rPr>
        <w:t xml:space="preserve"> </w:t>
      </w:r>
      <w:bookmarkEnd w:id="1"/>
      <w:r w:rsidR="00241362" w:rsidRPr="009B46E3">
        <w:rPr>
          <w:rFonts w:ascii="Arial" w:hAnsi="Arial" w:cs="Arial"/>
        </w:rPr>
        <w:t>Provide a narrative description of the agency’s due diligence in determining the basis for the sole source contract, including methods used by the agency to conduct a review of available sources such as researching trade publications, industry newsletters and the internet; contacting similar service providers; and reviewing statewide pricing trends and/or agreements.  Include a list of businesses contacted (if you state that no other businesses were contacted, explain why not), date of contact, method of contact (telephone, mail, e-mail, other), and documentation demonstrating an explanation of why those businesses could not or would not, under any circumstances, perform the contract; or an explanation of why the agency has determined that no businesses other than the prospective contractor can perform the contract.</w:t>
      </w:r>
    </w:p>
    <w:p w14:paraId="126E77CE" w14:textId="145BB38F" w:rsidR="003E79AA" w:rsidRPr="00BA2DD8" w:rsidRDefault="00AD7649" w:rsidP="00B44766">
      <w:pPr>
        <w:pStyle w:val="ListParagraph"/>
        <w:numPr>
          <w:ilvl w:val="1"/>
          <w:numId w:val="12"/>
        </w:numPr>
        <w:rPr>
          <w:rFonts w:ascii="Arial" w:hAnsi="Arial" w:cs="Arial"/>
        </w:rPr>
      </w:pPr>
      <w:r>
        <w:rPr>
          <w:rFonts w:ascii="Arial" w:hAnsi="Arial" w:cs="Arial"/>
          <w:color w:val="FF0000"/>
        </w:rPr>
        <w:t xml:space="preserve">The Ogden Resource Center (ORC) is sub-entity of the Washington State School for the Blind (WSSB). </w:t>
      </w:r>
      <w:r w:rsidR="00744F10">
        <w:rPr>
          <w:rFonts w:ascii="Arial" w:hAnsi="Arial" w:cs="Arial"/>
          <w:color w:val="FF0000"/>
        </w:rPr>
        <w:t xml:space="preserve">Our agency has been in the braille business for 31 years (opened our doors in 1992) and have stayed apprised of the newest technology that is available for embossing. </w:t>
      </w:r>
      <w:r>
        <w:rPr>
          <w:rFonts w:ascii="Arial" w:hAnsi="Arial" w:cs="Arial"/>
          <w:color w:val="FF0000"/>
        </w:rPr>
        <w:t xml:space="preserve">Unlike the school, who produces minimal braille for their students, the ORC produces textbooks for schools throughout the state. </w:t>
      </w:r>
      <w:r w:rsidR="00744F10">
        <w:rPr>
          <w:rFonts w:ascii="Arial" w:hAnsi="Arial" w:cs="Arial"/>
          <w:color w:val="FF0000"/>
        </w:rPr>
        <w:t>We have used many brands of embossers through the years and continue to use other brands for other braille embossing features</w:t>
      </w:r>
      <w:r>
        <w:rPr>
          <w:rFonts w:ascii="Arial" w:hAnsi="Arial" w:cs="Arial"/>
          <w:color w:val="FF0000"/>
        </w:rPr>
        <w:t xml:space="preserve"> (such as braille labels &amp; braille business cards)</w:t>
      </w:r>
      <w:r w:rsidR="00744F10">
        <w:rPr>
          <w:rFonts w:ascii="Arial" w:hAnsi="Arial" w:cs="Arial"/>
          <w:color w:val="FF0000"/>
        </w:rPr>
        <w:t>. But when it comes to our daily production of textbooks, state documents</w:t>
      </w:r>
      <w:r w:rsidR="00BA2DD8">
        <w:rPr>
          <w:rFonts w:ascii="Arial" w:hAnsi="Arial" w:cs="Arial"/>
          <w:color w:val="FF0000"/>
        </w:rPr>
        <w:t xml:space="preserve"> </w:t>
      </w:r>
      <w:r w:rsidR="00744F10">
        <w:rPr>
          <w:rFonts w:ascii="Arial" w:hAnsi="Arial" w:cs="Arial"/>
          <w:color w:val="FF0000"/>
        </w:rPr>
        <w:t xml:space="preserve">(in past years the voter’s pamphlet), we have only been able to rely on our </w:t>
      </w:r>
      <w:proofErr w:type="spellStart"/>
      <w:r w:rsidR="00744F10">
        <w:rPr>
          <w:rFonts w:ascii="Arial" w:hAnsi="Arial" w:cs="Arial"/>
          <w:color w:val="FF0000"/>
        </w:rPr>
        <w:t>Braillo’s</w:t>
      </w:r>
      <w:proofErr w:type="spellEnd"/>
      <w:r w:rsidR="00744F10">
        <w:rPr>
          <w:rFonts w:ascii="Arial" w:hAnsi="Arial" w:cs="Arial"/>
          <w:color w:val="FF0000"/>
        </w:rPr>
        <w:t xml:space="preserve"> for speed and quality. </w:t>
      </w:r>
      <w:r>
        <w:rPr>
          <w:rFonts w:ascii="Arial" w:hAnsi="Arial" w:cs="Arial"/>
          <w:color w:val="FF0000"/>
        </w:rPr>
        <w:t xml:space="preserve">Our </w:t>
      </w:r>
      <w:proofErr w:type="spellStart"/>
      <w:r>
        <w:rPr>
          <w:rFonts w:ascii="Arial" w:hAnsi="Arial" w:cs="Arial"/>
          <w:color w:val="FF0000"/>
        </w:rPr>
        <w:t>braillo’s</w:t>
      </w:r>
      <w:proofErr w:type="spellEnd"/>
      <w:r>
        <w:rPr>
          <w:rFonts w:ascii="Arial" w:hAnsi="Arial" w:cs="Arial"/>
          <w:color w:val="FF0000"/>
        </w:rPr>
        <w:t xml:space="preserve"> are running 6-8 hours a day unstop (except to add more paper). </w:t>
      </w:r>
      <w:r w:rsidR="00744F10">
        <w:rPr>
          <w:rFonts w:ascii="Arial" w:hAnsi="Arial" w:cs="Arial"/>
          <w:color w:val="FF0000"/>
        </w:rPr>
        <w:t xml:space="preserve">We “burned” through 2 other branded </w:t>
      </w:r>
      <w:r>
        <w:rPr>
          <w:rFonts w:ascii="Arial" w:hAnsi="Arial" w:cs="Arial"/>
          <w:color w:val="FF0000"/>
        </w:rPr>
        <w:t xml:space="preserve">desktop </w:t>
      </w:r>
      <w:r w:rsidR="00744F10">
        <w:rPr>
          <w:rFonts w:ascii="Arial" w:hAnsi="Arial" w:cs="Arial"/>
          <w:color w:val="FF0000"/>
        </w:rPr>
        <w:t xml:space="preserve">embossers within a few weeks one year when our Braillo was </w:t>
      </w:r>
      <w:proofErr w:type="gramStart"/>
      <w:r w:rsidR="00744F10">
        <w:rPr>
          <w:rFonts w:ascii="Arial" w:hAnsi="Arial" w:cs="Arial"/>
          <w:color w:val="FF0000"/>
        </w:rPr>
        <w:t>down</w:t>
      </w:r>
      <w:proofErr w:type="gramEnd"/>
      <w:r w:rsidR="00744F10">
        <w:rPr>
          <w:rFonts w:ascii="Arial" w:hAnsi="Arial" w:cs="Arial"/>
          <w:color w:val="FF0000"/>
        </w:rPr>
        <w:t xml:space="preserve"> and our IT </w:t>
      </w:r>
      <w:r w:rsidR="00BA2DD8">
        <w:rPr>
          <w:rFonts w:ascii="Arial" w:hAnsi="Arial" w:cs="Arial"/>
          <w:color w:val="FF0000"/>
        </w:rPr>
        <w:t xml:space="preserve">person </w:t>
      </w:r>
      <w:r w:rsidR="00744F10">
        <w:rPr>
          <w:rFonts w:ascii="Arial" w:hAnsi="Arial" w:cs="Arial"/>
          <w:color w:val="FF0000"/>
        </w:rPr>
        <w:t xml:space="preserve">was unavailable </w:t>
      </w:r>
      <w:r w:rsidR="00BA2DD8">
        <w:rPr>
          <w:rFonts w:ascii="Arial" w:hAnsi="Arial" w:cs="Arial"/>
          <w:color w:val="FF0000"/>
        </w:rPr>
        <w:t xml:space="preserve">to </w:t>
      </w:r>
      <w:r w:rsidR="00744F10">
        <w:rPr>
          <w:rFonts w:ascii="Arial" w:hAnsi="Arial" w:cs="Arial"/>
          <w:color w:val="FF0000"/>
        </w:rPr>
        <w:t xml:space="preserve">immediately to help us. Here is a link to available embossers in the US - </w:t>
      </w:r>
      <w:hyperlink r:id="rId15" w:anchor="braille-embossers" w:history="1">
        <w:r w:rsidR="00744F10" w:rsidRPr="00C87B78">
          <w:rPr>
            <w:rStyle w:val="Hyperlink"/>
            <w:rFonts w:ascii="Arial" w:hAnsi="Arial" w:cs="Arial"/>
          </w:rPr>
          <w:t>https://www.loc.gov/nls/resources/blindness-and-vision-impairment/devices-aids/braille-embossers/#braille-embossers</w:t>
        </w:r>
      </w:hyperlink>
      <w:r w:rsidR="00BA2DD8">
        <w:rPr>
          <w:rFonts w:ascii="Arial" w:hAnsi="Arial" w:cs="Arial"/>
          <w:color w:val="FF0000"/>
        </w:rPr>
        <w:t>.</w:t>
      </w:r>
      <w:r w:rsidR="00744F10">
        <w:rPr>
          <w:rFonts w:ascii="Arial" w:hAnsi="Arial" w:cs="Arial"/>
          <w:color w:val="FF0000"/>
        </w:rPr>
        <w:t xml:space="preserve"> </w:t>
      </w:r>
      <w:r w:rsidR="00BA2DD8">
        <w:rPr>
          <w:rFonts w:ascii="Arial" w:hAnsi="Arial" w:cs="Arial"/>
          <w:color w:val="FF0000"/>
        </w:rPr>
        <w:t xml:space="preserve">There you can </w:t>
      </w:r>
      <w:r w:rsidR="00744F10">
        <w:rPr>
          <w:rFonts w:ascii="Arial" w:hAnsi="Arial" w:cs="Arial"/>
          <w:color w:val="FF0000"/>
        </w:rPr>
        <w:t>see the quick comparison of the CPS (Characters Per Second). The CPS is critical when you</w:t>
      </w:r>
      <w:r w:rsidR="00BA2DD8">
        <w:rPr>
          <w:rFonts w:ascii="Arial" w:hAnsi="Arial" w:cs="Arial"/>
          <w:color w:val="FF0000"/>
        </w:rPr>
        <w:t xml:space="preserve"> </w:t>
      </w:r>
      <w:r w:rsidR="00744F10">
        <w:rPr>
          <w:rFonts w:ascii="Arial" w:hAnsi="Arial" w:cs="Arial"/>
          <w:color w:val="FF0000"/>
        </w:rPr>
        <w:t>produce</w:t>
      </w:r>
      <w:r w:rsidR="00BA2DD8">
        <w:rPr>
          <w:rFonts w:ascii="Arial" w:hAnsi="Arial" w:cs="Arial"/>
          <w:color w:val="FF0000"/>
        </w:rPr>
        <w:t xml:space="preserve"> </w:t>
      </w:r>
      <w:r w:rsidR="00744F10">
        <w:rPr>
          <w:rFonts w:ascii="Arial" w:hAnsi="Arial" w:cs="Arial"/>
          <w:color w:val="FF0000"/>
        </w:rPr>
        <w:t xml:space="preserve">close to half a million braille pages every year (2019 - </w:t>
      </w:r>
      <w:r w:rsidR="00744F10" w:rsidRPr="004D2836">
        <w:rPr>
          <w:rFonts w:ascii="Arial" w:hAnsi="Arial" w:cs="Arial"/>
          <w:color w:val="FF0000"/>
        </w:rPr>
        <w:t>495,487</w:t>
      </w:r>
      <w:r w:rsidR="00744F10">
        <w:rPr>
          <w:rFonts w:ascii="Arial" w:hAnsi="Arial" w:cs="Arial"/>
          <w:color w:val="FF0000"/>
        </w:rPr>
        <w:t xml:space="preserve"> / 2020 - </w:t>
      </w:r>
      <w:r w:rsidR="00744F10" w:rsidRPr="004D2836">
        <w:rPr>
          <w:rFonts w:ascii="Arial" w:hAnsi="Arial" w:cs="Arial"/>
          <w:color w:val="FF0000"/>
        </w:rPr>
        <w:t>464,686</w:t>
      </w:r>
      <w:r w:rsidR="002C07F2">
        <w:rPr>
          <w:rFonts w:ascii="Arial" w:hAnsi="Arial" w:cs="Arial"/>
          <w:color w:val="FF0000"/>
        </w:rPr>
        <w:t xml:space="preserve"> / 2021 – 481,629</w:t>
      </w:r>
      <w:r w:rsidR="00744F10">
        <w:rPr>
          <w:rFonts w:ascii="Arial" w:hAnsi="Arial" w:cs="Arial"/>
          <w:color w:val="FF0000"/>
        </w:rPr>
        <w:t>).</w:t>
      </w:r>
      <w:r w:rsidR="003374EC">
        <w:rPr>
          <w:rFonts w:ascii="Arial" w:hAnsi="Arial" w:cs="Arial"/>
          <w:color w:val="FF0000"/>
        </w:rPr>
        <w:t xml:space="preserve"> </w:t>
      </w:r>
      <w:r w:rsidR="009E1787">
        <w:rPr>
          <w:rFonts w:ascii="Arial" w:hAnsi="Arial" w:cs="Arial"/>
          <w:color w:val="FF0000"/>
        </w:rPr>
        <w:t>Sp</w:t>
      </w:r>
      <w:r w:rsidR="009B052E">
        <w:rPr>
          <w:rFonts w:ascii="Arial" w:hAnsi="Arial" w:cs="Arial"/>
          <w:color w:val="FF0000"/>
        </w:rPr>
        <w:t>e</w:t>
      </w:r>
      <w:r w:rsidR="009E1787">
        <w:rPr>
          <w:rFonts w:ascii="Arial" w:hAnsi="Arial" w:cs="Arial"/>
          <w:color w:val="FF0000"/>
        </w:rPr>
        <w:t xml:space="preserve">ed </w:t>
      </w:r>
      <w:r w:rsidR="009B052E">
        <w:rPr>
          <w:rFonts w:ascii="Arial" w:hAnsi="Arial" w:cs="Arial"/>
          <w:color w:val="FF0000"/>
        </w:rPr>
        <w:t xml:space="preserve">(CPS) </w:t>
      </w:r>
      <w:r w:rsidR="009E1787">
        <w:rPr>
          <w:rFonts w:ascii="Arial" w:hAnsi="Arial" w:cs="Arial"/>
          <w:color w:val="FF0000"/>
        </w:rPr>
        <w:t xml:space="preserve">and braille dot quality are </w:t>
      </w:r>
      <w:r w:rsidR="009B052E">
        <w:rPr>
          <w:rFonts w:ascii="Arial" w:hAnsi="Arial" w:cs="Arial"/>
          <w:color w:val="FF0000"/>
        </w:rPr>
        <w:t xml:space="preserve">a key component to our success and ability to get volumes of textbooks out to students throughout the state in a timely </w:t>
      </w:r>
      <w:proofErr w:type="spellStart"/>
      <w:r w:rsidR="009B052E">
        <w:rPr>
          <w:rFonts w:ascii="Arial" w:hAnsi="Arial" w:cs="Arial"/>
          <w:color w:val="FF0000"/>
        </w:rPr>
        <w:t>manor</w:t>
      </w:r>
      <w:proofErr w:type="spellEnd"/>
      <w:r w:rsidR="009B052E">
        <w:rPr>
          <w:rFonts w:ascii="Arial" w:hAnsi="Arial" w:cs="Arial"/>
          <w:color w:val="FF0000"/>
        </w:rPr>
        <w:t>.</w:t>
      </w:r>
    </w:p>
    <w:p w14:paraId="43099265" w14:textId="614210A5" w:rsidR="003E79AA" w:rsidRDefault="003E79AA" w:rsidP="00B44766">
      <w:pPr>
        <w:rPr>
          <w:rFonts w:ascii="Arial" w:hAnsi="Arial" w:cs="Arial"/>
          <w:color w:val="FF0000"/>
        </w:rPr>
      </w:pPr>
    </w:p>
    <w:p w14:paraId="55A5BF0D" w14:textId="1D043338" w:rsidR="003E79AA" w:rsidRDefault="003E79AA" w:rsidP="00B44766">
      <w:pPr>
        <w:rPr>
          <w:rFonts w:ascii="Arial" w:hAnsi="Arial" w:cs="Arial"/>
          <w:color w:val="FF0000"/>
        </w:rPr>
      </w:pPr>
    </w:p>
    <w:p w14:paraId="6F9B4AED" w14:textId="77777777" w:rsidR="00BA2DD8" w:rsidRDefault="00BA2DD8" w:rsidP="00B44766">
      <w:pPr>
        <w:rPr>
          <w:rFonts w:ascii="Arial" w:hAnsi="Arial" w:cs="Arial"/>
          <w:color w:val="FF0000"/>
        </w:rPr>
      </w:pPr>
    </w:p>
    <w:p w14:paraId="41496977" w14:textId="385FD7D1" w:rsidR="003E79AA" w:rsidRDefault="003E79AA" w:rsidP="00B44766">
      <w:pPr>
        <w:rPr>
          <w:rFonts w:ascii="Arial" w:hAnsi="Arial" w:cs="Arial"/>
          <w:color w:val="FF0000"/>
        </w:rPr>
      </w:pPr>
    </w:p>
    <w:p w14:paraId="4FE741BE" w14:textId="75D20789" w:rsidR="003E79AA" w:rsidRDefault="003E79AA" w:rsidP="00B44766">
      <w:pPr>
        <w:rPr>
          <w:rFonts w:ascii="Arial" w:hAnsi="Arial" w:cs="Arial"/>
          <w:color w:val="FF0000"/>
        </w:rPr>
      </w:pPr>
    </w:p>
    <w:p w14:paraId="15781A18" w14:textId="77777777" w:rsidR="003E79AA" w:rsidRPr="00B44766" w:rsidRDefault="003E79AA" w:rsidP="00B44766">
      <w:pPr>
        <w:rPr>
          <w:rFonts w:ascii="Arial" w:hAnsi="Arial" w:cs="Arial"/>
          <w:color w:val="FF0000"/>
        </w:rPr>
      </w:pPr>
    </w:p>
    <w:tbl>
      <w:tblPr>
        <w:tblW w:w="9090" w:type="dxa"/>
        <w:tblLook w:val="04A0" w:firstRow="1" w:lastRow="0" w:firstColumn="1" w:lastColumn="0" w:noHBand="0" w:noVBand="1"/>
      </w:tblPr>
      <w:tblGrid>
        <w:gridCol w:w="1620"/>
        <w:gridCol w:w="740"/>
        <w:gridCol w:w="1420"/>
        <w:gridCol w:w="2430"/>
        <w:gridCol w:w="2880"/>
      </w:tblGrid>
      <w:tr w:rsidR="00B44766" w:rsidRPr="00B44766" w14:paraId="7D81797E" w14:textId="77777777" w:rsidTr="00AE484A">
        <w:trPr>
          <w:trHeight w:val="300"/>
        </w:trPr>
        <w:tc>
          <w:tcPr>
            <w:tcW w:w="1620" w:type="dxa"/>
            <w:tcBorders>
              <w:top w:val="single" w:sz="8" w:space="0" w:color="000000"/>
              <w:left w:val="nil"/>
              <w:bottom w:val="single" w:sz="8" w:space="0" w:color="000000"/>
              <w:right w:val="nil"/>
            </w:tcBorders>
            <w:shd w:val="clear" w:color="4472C4" w:fill="4472C4"/>
            <w:noWrap/>
            <w:vAlign w:val="bottom"/>
            <w:hideMark/>
          </w:tcPr>
          <w:p w14:paraId="47D91CBF" w14:textId="77777777" w:rsidR="00B44766" w:rsidRPr="00B44766" w:rsidRDefault="00B44766" w:rsidP="00B44766">
            <w:pPr>
              <w:rPr>
                <w:rFonts w:ascii="Calibri" w:eastAsia="Times New Roman" w:hAnsi="Calibri" w:cs="Calibri"/>
                <w:b/>
                <w:bCs/>
                <w:color w:val="FFFFFF"/>
              </w:rPr>
            </w:pPr>
            <w:r w:rsidRPr="00B44766">
              <w:rPr>
                <w:rFonts w:ascii="Calibri" w:eastAsia="Times New Roman" w:hAnsi="Calibri" w:cs="Calibri"/>
                <w:b/>
                <w:bCs/>
                <w:color w:val="FFFFFF"/>
              </w:rPr>
              <w:lastRenderedPageBreak/>
              <w:t>Model</w:t>
            </w:r>
          </w:p>
        </w:tc>
        <w:tc>
          <w:tcPr>
            <w:tcW w:w="740" w:type="dxa"/>
            <w:tcBorders>
              <w:top w:val="single" w:sz="8" w:space="0" w:color="000000"/>
              <w:left w:val="nil"/>
              <w:bottom w:val="single" w:sz="8" w:space="0" w:color="000000"/>
              <w:right w:val="nil"/>
            </w:tcBorders>
            <w:shd w:val="clear" w:color="4472C4" w:fill="4472C4"/>
            <w:noWrap/>
            <w:vAlign w:val="bottom"/>
            <w:hideMark/>
          </w:tcPr>
          <w:p w14:paraId="6F30A96B" w14:textId="77777777" w:rsidR="00B44766" w:rsidRPr="00B44766" w:rsidRDefault="00B44766" w:rsidP="00B44766">
            <w:pPr>
              <w:rPr>
                <w:rFonts w:ascii="Calibri" w:eastAsia="Times New Roman" w:hAnsi="Calibri" w:cs="Calibri"/>
                <w:b/>
                <w:bCs/>
                <w:color w:val="FFFFFF"/>
              </w:rPr>
            </w:pPr>
            <w:r w:rsidRPr="00B44766">
              <w:rPr>
                <w:rFonts w:ascii="Calibri" w:eastAsia="Times New Roman" w:hAnsi="Calibri" w:cs="Calibri"/>
                <w:b/>
                <w:bCs/>
                <w:color w:val="FFFFFF"/>
              </w:rPr>
              <w:t>CPS</w:t>
            </w:r>
          </w:p>
        </w:tc>
        <w:tc>
          <w:tcPr>
            <w:tcW w:w="1420" w:type="dxa"/>
            <w:tcBorders>
              <w:top w:val="single" w:sz="8" w:space="0" w:color="000000"/>
              <w:left w:val="nil"/>
              <w:bottom w:val="single" w:sz="8" w:space="0" w:color="000000"/>
              <w:right w:val="nil"/>
            </w:tcBorders>
            <w:shd w:val="clear" w:color="4472C4" w:fill="4472C4"/>
            <w:noWrap/>
            <w:vAlign w:val="bottom"/>
            <w:hideMark/>
          </w:tcPr>
          <w:p w14:paraId="38E06C80" w14:textId="77777777" w:rsidR="00B44766" w:rsidRPr="00B44766" w:rsidRDefault="00B44766" w:rsidP="00B44766">
            <w:pPr>
              <w:rPr>
                <w:rFonts w:ascii="Calibri" w:eastAsia="Times New Roman" w:hAnsi="Calibri" w:cs="Calibri"/>
                <w:b/>
                <w:bCs/>
                <w:color w:val="FFFFFF"/>
              </w:rPr>
            </w:pPr>
            <w:r w:rsidRPr="00B44766">
              <w:rPr>
                <w:rFonts w:ascii="Calibri" w:eastAsia="Times New Roman" w:hAnsi="Calibri" w:cs="Calibri"/>
                <w:b/>
                <w:bCs/>
                <w:color w:val="FFFFFF"/>
              </w:rPr>
              <w:t>Price</w:t>
            </w:r>
          </w:p>
        </w:tc>
        <w:tc>
          <w:tcPr>
            <w:tcW w:w="2430" w:type="dxa"/>
            <w:tcBorders>
              <w:top w:val="single" w:sz="8" w:space="0" w:color="000000"/>
              <w:left w:val="nil"/>
              <w:bottom w:val="single" w:sz="8" w:space="0" w:color="000000"/>
              <w:right w:val="nil"/>
            </w:tcBorders>
            <w:shd w:val="clear" w:color="4472C4" w:fill="4472C4"/>
            <w:noWrap/>
            <w:vAlign w:val="bottom"/>
            <w:hideMark/>
          </w:tcPr>
          <w:p w14:paraId="14AF4371" w14:textId="77777777" w:rsidR="00B44766" w:rsidRPr="00B44766" w:rsidRDefault="00B44766" w:rsidP="00B44766">
            <w:pPr>
              <w:rPr>
                <w:rFonts w:ascii="Calibri" w:eastAsia="Times New Roman" w:hAnsi="Calibri" w:cs="Calibri"/>
                <w:b/>
                <w:bCs/>
                <w:color w:val="FFFFFF"/>
              </w:rPr>
            </w:pPr>
            <w:r w:rsidRPr="00B44766">
              <w:rPr>
                <w:rFonts w:ascii="Calibri" w:eastAsia="Times New Roman" w:hAnsi="Calibri" w:cs="Calibri"/>
                <w:b/>
                <w:bCs/>
                <w:color w:val="FFFFFF"/>
              </w:rPr>
              <w:t>Dealer</w:t>
            </w:r>
          </w:p>
        </w:tc>
        <w:tc>
          <w:tcPr>
            <w:tcW w:w="2880" w:type="dxa"/>
            <w:tcBorders>
              <w:top w:val="single" w:sz="8" w:space="0" w:color="000000"/>
              <w:left w:val="nil"/>
              <w:bottom w:val="single" w:sz="8" w:space="0" w:color="000000"/>
              <w:right w:val="nil"/>
            </w:tcBorders>
            <w:shd w:val="clear" w:color="4472C4" w:fill="4472C4"/>
            <w:vAlign w:val="bottom"/>
            <w:hideMark/>
          </w:tcPr>
          <w:p w14:paraId="22BB10D5" w14:textId="77777777" w:rsidR="00B44766" w:rsidRPr="00B44766" w:rsidRDefault="00B44766" w:rsidP="00B44766">
            <w:pPr>
              <w:rPr>
                <w:rFonts w:ascii="Calibri" w:eastAsia="Times New Roman" w:hAnsi="Calibri" w:cs="Calibri"/>
                <w:b/>
                <w:bCs/>
                <w:color w:val="FFFFFF"/>
              </w:rPr>
            </w:pPr>
            <w:r w:rsidRPr="00B44766">
              <w:rPr>
                <w:rFonts w:ascii="Calibri" w:eastAsia="Times New Roman" w:hAnsi="Calibri" w:cs="Calibri"/>
                <w:b/>
                <w:bCs/>
                <w:color w:val="FFFFFF"/>
              </w:rPr>
              <w:t>note</w:t>
            </w:r>
          </w:p>
        </w:tc>
      </w:tr>
      <w:tr w:rsidR="00B44766" w:rsidRPr="00B44766" w14:paraId="7C1EB1C4" w14:textId="77777777" w:rsidTr="00AE484A">
        <w:trPr>
          <w:trHeight w:val="900"/>
        </w:trPr>
        <w:tc>
          <w:tcPr>
            <w:tcW w:w="1620" w:type="dxa"/>
            <w:tcBorders>
              <w:top w:val="nil"/>
              <w:left w:val="nil"/>
              <w:bottom w:val="nil"/>
              <w:right w:val="nil"/>
            </w:tcBorders>
            <w:shd w:val="clear" w:color="D9D9D9" w:fill="D9D9D9"/>
            <w:noWrap/>
            <w:vAlign w:val="bottom"/>
            <w:hideMark/>
          </w:tcPr>
          <w:p w14:paraId="6B1EC6DD"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Braillo 600 SR2</w:t>
            </w:r>
          </w:p>
        </w:tc>
        <w:tc>
          <w:tcPr>
            <w:tcW w:w="740" w:type="dxa"/>
            <w:tcBorders>
              <w:top w:val="nil"/>
              <w:left w:val="nil"/>
              <w:bottom w:val="nil"/>
              <w:right w:val="nil"/>
            </w:tcBorders>
            <w:shd w:val="clear" w:color="D9D9D9" w:fill="D9D9D9"/>
            <w:noWrap/>
            <w:vAlign w:val="bottom"/>
            <w:hideMark/>
          </w:tcPr>
          <w:p w14:paraId="16C0024D" w14:textId="77777777" w:rsidR="00B44766" w:rsidRPr="00B44766" w:rsidRDefault="00B44766" w:rsidP="00AE484A">
            <w:pPr>
              <w:jc w:val="center"/>
              <w:rPr>
                <w:rFonts w:ascii="Calibri" w:eastAsia="Times New Roman" w:hAnsi="Calibri" w:cs="Calibri"/>
                <w:color w:val="000000"/>
              </w:rPr>
            </w:pPr>
            <w:r w:rsidRPr="00B44766">
              <w:rPr>
                <w:rFonts w:ascii="Calibri" w:eastAsia="Times New Roman" w:hAnsi="Calibri" w:cs="Calibri"/>
                <w:color w:val="000000"/>
              </w:rPr>
              <w:t>600</w:t>
            </w:r>
          </w:p>
        </w:tc>
        <w:tc>
          <w:tcPr>
            <w:tcW w:w="1420" w:type="dxa"/>
            <w:tcBorders>
              <w:top w:val="nil"/>
              <w:left w:val="nil"/>
              <w:bottom w:val="nil"/>
              <w:right w:val="nil"/>
            </w:tcBorders>
            <w:shd w:val="clear" w:color="D9D9D9" w:fill="D9D9D9"/>
            <w:noWrap/>
            <w:vAlign w:val="bottom"/>
            <w:hideMark/>
          </w:tcPr>
          <w:p w14:paraId="5F24FABE"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 xml:space="preserve"> </w:t>
            </w:r>
            <w:proofErr w:type="gramStart"/>
            <w:r w:rsidRPr="00B44766">
              <w:rPr>
                <w:rFonts w:ascii="Calibri" w:eastAsia="Times New Roman" w:hAnsi="Calibri" w:cs="Calibri"/>
                <w:color w:val="000000"/>
              </w:rPr>
              <w:t>$  75,500.00</w:t>
            </w:r>
            <w:proofErr w:type="gramEnd"/>
            <w:r w:rsidRPr="00B44766">
              <w:rPr>
                <w:rFonts w:ascii="Calibri" w:eastAsia="Times New Roman" w:hAnsi="Calibri" w:cs="Calibri"/>
                <w:color w:val="000000"/>
              </w:rPr>
              <w:t xml:space="preserve"> </w:t>
            </w:r>
          </w:p>
        </w:tc>
        <w:tc>
          <w:tcPr>
            <w:tcW w:w="2430" w:type="dxa"/>
            <w:tcBorders>
              <w:top w:val="nil"/>
              <w:left w:val="nil"/>
              <w:bottom w:val="nil"/>
              <w:right w:val="nil"/>
            </w:tcBorders>
            <w:shd w:val="clear" w:color="D9D9D9" w:fill="D9D9D9"/>
            <w:noWrap/>
            <w:vAlign w:val="bottom"/>
            <w:hideMark/>
          </w:tcPr>
          <w:p w14:paraId="28B442C3"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American Thermoform</w:t>
            </w:r>
          </w:p>
        </w:tc>
        <w:tc>
          <w:tcPr>
            <w:tcW w:w="2880" w:type="dxa"/>
            <w:tcBorders>
              <w:top w:val="nil"/>
              <w:left w:val="nil"/>
              <w:bottom w:val="nil"/>
              <w:right w:val="nil"/>
            </w:tcBorders>
            <w:shd w:val="clear" w:color="D9D9D9" w:fill="D9D9D9"/>
            <w:vAlign w:val="bottom"/>
            <w:hideMark/>
          </w:tcPr>
          <w:p w14:paraId="2671F05C" w14:textId="3D985029"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uses a continuous roll of paper / need a larger room for this. This goes the same for the 650 SF2 and 650 SW 2</w:t>
            </w:r>
          </w:p>
        </w:tc>
      </w:tr>
      <w:tr w:rsidR="00B44766" w:rsidRPr="00B44766" w14:paraId="763D3FE5" w14:textId="77777777" w:rsidTr="00AE484A">
        <w:trPr>
          <w:trHeight w:val="300"/>
        </w:trPr>
        <w:tc>
          <w:tcPr>
            <w:tcW w:w="1620" w:type="dxa"/>
            <w:tcBorders>
              <w:top w:val="nil"/>
              <w:left w:val="nil"/>
              <w:bottom w:val="nil"/>
              <w:right w:val="nil"/>
            </w:tcBorders>
            <w:shd w:val="clear" w:color="auto" w:fill="auto"/>
            <w:noWrap/>
            <w:vAlign w:val="bottom"/>
            <w:hideMark/>
          </w:tcPr>
          <w:p w14:paraId="40969CD2"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Braillo 600 S2</w:t>
            </w:r>
          </w:p>
        </w:tc>
        <w:tc>
          <w:tcPr>
            <w:tcW w:w="740" w:type="dxa"/>
            <w:tcBorders>
              <w:top w:val="nil"/>
              <w:left w:val="nil"/>
              <w:bottom w:val="nil"/>
              <w:right w:val="nil"/>
            </w:tcBorders>
            <w:shd w:val="clear" w:color="auto" w:fill="auto"/>
            <w:noWrap/>
            <w:vAlign w:val="bottom"/>
            <w:hideMark/>
          </w:tcPr>
          <w:p w14:paraId="6D0AFE6D" w14:textId="77777777" w:rsidR="00B44766" w:rsidRPr="00B44766" w:rsidRDefault="00B44766" w:rsidP="00AE484A">
            <w:pPr>
              <w:jc w:val="center"/>
              <w:rPr>
                <w:rFonts w:ascii="Calibri" w:eastAsia="Times New Roman" w:hAnsi="Calibri" w:cs="Calibri"/>
                <w:color w:val="000000"/>
              </w:rPr>
            </w:pPr>
            <w:r w:rsidRPr="00B44766">
              <w:rPr>
                <w:rFonts w:ascii="Calibri" w:eastAsia="Times New Roman" w:hAnsi="Calibri" w:cs="Calibri"/>
                <w:color w:val="000000"/>
              </w:rPr>
              <w:t>600</w:t>
            </w:r>
          </w:p>
        </w:tc>
        <w:tc>
          <w:tcPr>
            <w:tcW w:w="1420" w:type="dxa"/>
            <w:tcBorders>
              <w:top w:val="nil"/>
              <w:left w:val="nil"/>
              <w:bottom w:val="nil"/>
              <w:right w:val="nil"/>
            </w:tcBorders>
            <w:shd w:val="clear" w:color="auto" w:fill="auto"/>
            <w:noWrap/>
            <w:vAlign w:val="bottom"/>
            <w:hideMark/>
          </w:tcPr>
          <w:p w14:paraId="59CF8924"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 xml:space="preserve"> </w:t>
            </w:r>
            <w:proofErr w:type="gramStart"/>
            <w:r w:rsidRPr="00B44766">
              <w:rPr>
                <w:rFonts w:ascii="Calibri" w:eastAsia="Times New Roman" w:hAnsi="Calibri" w:cs="Calibri"/>
                <w:color w:val="000000"/>
              </w:rPr>
              <w:t>$  45,000.00</w:t>
            </w:r>
            <w:proofErr w:type="gramEnd"/>
            <w:r w:rsidRPr="00B44766">
              <w:rPr>
                <w:rFonts w:ascii="Calibri" w:eastAsia="Times New Roman" w:hAnsi="Calibri" w:cs="Calibri"/>
                <w:color w:val="000000"/>
              </w:rPr>
              <w:t xml:space="preserve"> </w:t>
            </w:r>
          </w:p>
        </w:tc>
        <w:tc>
          <w:tcPr>
            <w:tcW w:w="2430" w:type="dxa"/>
            <w:tcBorders>
              <w:top w:val="nil"/>
              <w:left w:val="nil"/>
              <w:bottom w:val="nil"/>
              <w:right w:val="nil"/>
            </w:tcBorders>
            <w:shd w:val="clear" w:color="auto" w:fill="auto"/>
            <w:noWrap/>
            <w:vAlign w:val="bottom"/>
            <w:hideMark/>
          </w:tcPr>
          <w:p w14:paraId="09CD1980"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American Thermoform</w:t>
            </w:r>
          </w:p>
        </w:tc>
        <w:tc>
          <w:tcPr>
            <w:tcW w:w="2880" w:type="dxa"/>
            <w:tcBorders>
              <w:top w:val="nil"/>
              <w:left w:val="nil"/>
              <w:bottom w:val="nil"/>
              <w:right w:val="nil"/>
            </w:tcBorders>
            <w:shd w:val="clear" w:color="auto" w:fill="auto"/>
            <w:vAlign w:val="bottom"/>
            <w:hideMark/>
          </w:tcPr>
          <w:p w14:paraId="1C57FACD"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have 1 of these</w:t>
            </w:r>
          </w:p>
        </w:tc>
      </w:tr>
      <w:tr w:rsidR="00B44766" w:rsidRPr="00B44766" w14:paraId="4D7E08FE" w14:textId="77777777" w:rsidTr="00AE484A">
        <w:trPr>
          <w:trHeight w:val="300"/>
        </w:trPr>
        <w:tc>
          <w:tcPr>
            <w:tcW w:w="1620" w:type="dxa"/>
            <w:tcBorders>
              <w:top w:val="nil"/>
              <w:left w:val="nil"/>
              <w:bottom w:val="nil"/>
              <w:right w:val="nil"/>
            </w:tcBorders>
            <w:shd w:val="clear" w:color="D9D9D9" w:fill="D9D9D9"/>
            <w:noWrap/>
            <w:vAlign w:val="bottom"/>
            <w:hideMark/>
          </w:tcPr>
          <w:p w14:paraId="26C92197"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Braillo 450 S2</w:t>
            </w:r>
          </w:p>
        </w:tc>
        <w:tc>
          <w:tcPr>
            <w:tcW w:w="740" w:type="dxa"/>
            <w:tcBorders>
              <w:top w:val="nil"/>
              <w:left w:val="nil"/>
              <w:bottom w:val="nil"/>
              <w:right w:val="nil"/>
            </w:tcBorders>
            <w:shd w:val="clear" w:color="D9D9D9" w:fill="D9D9D9"/>
            <w:noWrap/>
            <w:vAlign w:val="bottom"/>
            <w:hideMark/>
          </w:tcPr>
          <w:p w14:paraId="0D1A58D4" w14:textId="77777777" w:rsidR="00B44766" w:rsidRPr="00B44766" w:rsidRDefault="00B44766" w:rsidP="00AE484A">
            <w:pPr>
              <w:jc w:val="center"/>
              <w:rPr>
                <w:rFonts w:ascii="Calibri" w:eastAsia="Times New Roman" w:hAnsi="Calibri" w:cs="Calibri"/>
                <w:color w:val="000000"/>
              </w:rPr>
            </w:pPr>
            <w:r w:rsidRPr="00B44766">
              <w:rPr>
                <w:rFonts w:ascii="Calibri" w:eastAsia="Times New Roman" w:hAnsi="Calibri" w:cs="Calibri"/>
                <w:color w:val="000000"/>
              </w:rPr>
              <w:t>450</w:t>
            </w:r>
          </w:p>
        </w:tc>
        <w:tc>
          <w:tcPr>
            <w:tcW w:w="1420" w:type="dxa"/>
            <w:tcBorders>
              <w:top w:val="nil"/>
              <w:left w:val="nil"/>
              <w:bottom w:val="nil"/>
              <w:right w:val="nil"/>
            </w:tcBorders>
            <w:shd w:val="clear" w:color="D9D9D9" w:fill="D9D9D9"/>
            <w:noWrap/>
            <w:vAlign w:val="bottom"/>
            <w:hideMark/>
          </w:tcPr>
          <w:p w14:paraId="46CE6E9E"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 xml:space="preserve"> </w:t>
            </w:r>
            <w:proofErr w:type="gramStart"/>
            <w:r w:rsidRPr="00B44766">
              <w:rPr>
                <w:rFonts w:ascii="Calibri" w:eastAsia="Times New Roman" w:hAnsi="Calibri" w:cs="Calibri"/>
                <w:color w:val="000000"/>
              </w:rPr>
              <w:t>$  35,000.00</w:t>
            </w:r>
            <w:proofErr w:type="gramEnd"/>
            <w:r w:rsidRPr="00B44766">
              <w:rPr>
                <w:rFonts w:ascii="Calibri" w:eastAsia="Times New Roman" w:hAnsi="Calibri" w:cs="Calibri"/>
                <w:color w:val="000000"/>
              </w:rPr>
              <w:t xml:space="preserve"> </w:t>
            </w:r>
          </w:p>
        </w:tc>
        <w:tc>
          <w:tcPr>
            <w:tcW w:w="2430" w:type="dxa"/>
            <w:tcBorders>
              <w:top w:val="nil"/>
              <w:left w:val="nil"/>
              <w:bottom w:val="nil"/>
              <w:right w:val="nil"/>
            </w:tcBorders>
            <w:shd w:val="clear" w:color="D9D9D9" w:fill="D9D9D9"/>
            <w:noWrap/>
            <w:vAlign w:val="bottom"/>
            <w:hideMark/>
          </w:tcPr>
          <w:p w14:paraId="787686AD"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American Thermoform</w:t>
            </w:r>
          </w:p>
        </w:tc>
        <w:tc>
          <w:tcPr>
            <w:tcW w:w="2880" w:type="dxa"/>
            <w:tcBorders>
              <w:top w:val="nil"/>
              <w:left w:val="nil"/>
              <w:bottom w:val="nil"/>
              <w:right w:val="nil"/>
            </w:tcBorders>
            <w:shd w:val="clear" w:color="D9D9D9" w:fill="D9D9D9"/>
            <w:vAlign w:val="bottom"/>
            <w:hideMark/>
          </w:tcPr>
          <w:p w14:paraId="76198E89"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have 1 of these</w:t>
            </w:r>
          </w:p>
        </w:tc>
      </w:tr>
      <w:tr w:rsidR="00B44766" w:rsidRPr="00B44766" w14:paraId="6427FDB3" w14:textId="77777777" w:rsidTr="00AE484A">
        <w:trPr>
          <w:trHeight w:val="1800"/>
        </w:trPr>
        <w:tc>
          <w:tcPr>
            <w:tcW w:w="1620" w:type="dxa"/>
            <w:tcBorders>
              <w:top w:val="nil"/>
              <w:left w:val="nil"/>
              <w:bottom w:val="nil"/>
              <w:right w:val="nil"/>
            </w:tcBorders>
            <w:shd w:val="clear" w:color="auto" w:fill="auto"/>
            <w:noWrap/>
            <w:vAlign w:val="bottom"/>
            <w:hideMark/>
          </w:tcPr>
          <w:p w14:paraId="772BCF69" w14:textId="77777777" w:rsidR="00B44766" w:rsidRPr="00B44766" w:rsidRDefault="00B44766" w:rsidP="00B44766">
            <w:pPr>
              <w:rPr>
                <w:rFonts w:ascii="Calibri" w:eastAsia="Times New Roman" w:hAnsi="Calibri" w:cs="Calibri"/>
                <w:color w:val="000000"/>
              </w:rPr>
            </w:pPr>
            <w:proofErr w:type="spellStart"/>
            <w:r w:rsidRPr="00B44766">
              <w:rPr>
                <w:rFonts w:ascii="Calibri" w:eastAsia="Times New Roman" w:hAnsi="Calibri" w:cs="Calibri"/>
                <w:color w:val="000000"/>
              </w:rPr>
              <w:t>BrailleBox</w:t>
            </w:r>
            <w:proofErr w:type="spellEnd"/>
          </w:p>
        </w:tc>
        <w:tc>
          <w:tcPr>
            <w:tcW w:w="740" w:type="dxa"/>
            <w:tcBorders>
              <w:top w:val="nil"/>
              <w:left w:val="nil"/>
              <w:bottom w:val="nil"/>
              <w:right w:val="nil"/>
            </w:tcBorders>
            <w:shd w:val="clear" w:color="auto" w:fill="auto"/>
            <w:noWrap/>
            <w:vAlign w:val="bottom"/>
            <w:hideMark/>
          </w:tcPr>
          <w:p w14:paraId="66C0F8DC" w14:textId="77777777" w:rsidR="00B44766" w:rsidRPr="00B44766" w:rsidRDefault="00B44766" w:rsidP="00AE484A">
            <w:pPr>
              <w:jc w:val="center"/>
              <w:rPr>
                <w:rFonts w:ascii="Calibri" w:eastAsia="Times New Roman" w:hAnsi="Calibri" w:cs="Calibri"/>
                <w:color w:val="000000"/>
              </w:rPr>
            </w:pPr>
            <w:r w:rsidRPr="00B44766">
              <w:rPr>
                <w:rFonts w:ascii="Calibri" w:eastAsia="Times New Roman" w:hAnsi="Calibri" w:cs="Calibri"/>
                <w:color w:val="000000"/>
              </w:rPr>
              <w:t>300</w:t>
            </w:r>
          </w:p>
        </w:tc>
        <w:tc>
          <w:tcPr>
            <w:tcW w:w="1420" w:type="dxa"/>
            <w:tcBorders>
              <w:top w:val="nil"/>
              <w:left w:val="nil"/>
              <w:bottom w:val="nil"/>
              <w:right w:val="nil"/>
            </w:tcBorders>
            <w:shd w:val="clear" w:color="auto" w:fill="auto"/>
            <w:noWrap/>
            <w:vAlign w:val="bottom"/>
            <w:hideMark/>
          </w:tcPr>
          <w:p w14:paraId="14180ABB"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 xml:space="preserve"> </w:t>
            </w:r>
            <w:proofErr w:type="gramStart"/>
            <w:r w:rsidRPr="00B44766">
              <w:rPr>
                <w:rFonts w:ascii="Calibri" w:eastAsia="Times New Roman" w:hAnsi="Calibri" w:cs="Calibri"/>
                <w:color w:val="000000"/>
              </w:rPr>
              <w:t>$  15,995.00</w:t>
            </w:r>
            <w:proofErr w:type="gramEnd"/>
            <w:r w:rsidRPr="00B44766">
              <w:rPr>
                <w:rFonts w:ascii="Calibri" w:eastAsia="Times New Roman" w:hAnsi="Calibri" w:cs="Calibri"/>
                <w:color w:val="000000"/>
              </w:rPr>
              <w:t xml:space="preserve"> </w:t>
            </w:r>
          </w:p>
        </w:tc>
        <w:tc>
          <w:tcPr>
            <w:tcW w:w="2430" w:type="dxa"/>
            <w:tcBorders>
              <w:top w:val="nil"/>
              <w:left w:val="nil"/>
              <w:bottom w:val="nil"/>
              <w:right w:val="nil"/>
            </w:tcBorders>
            <w:shd w:val="clear" w:color="auto" w:fill="auto"/>
            <w:noWrap/>
            <w:vAlign w:val="bottom"/>
            <w:hideMark/>
          </w:tcPr>
          <w:p w14:paraId="7960769B"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Humanware</w:t>
            </w:r>
          </w:p>
        </w:tc>
        <w:tc>
          <w:tcPr>
            <w:tcW w:w="2880" w:type="dxa"/>
            <w:tcBorders>
              <w:top w:val="nil"/>
              <w:left w:val="nil"/>
              <w:bottom w:val="nil"/>
              <w:right w:val="nil"/>
            </w:tcBorders>
            <w:shd w:val="clear" w:color="auto" w:fill="auto"/>
            <w:vAlign w:val="bottom"/>
            <w:hideMark/>
          </w:tcPr>
          <w:p w14:paraId="04B30DE0" w14:textId="25E713DC"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 xml:space="preserve">we had one of these and </w:t>
            </w:r>
            <w:proofErr w:type="spellStart"/>
            <w:r w:rsidRPr="00B44766">
              <w:rPr>
                <w:rFonts w:ascii="Calibri" w:eastAsia="Times New Roman" w:hAnsi="Calibri" w:cs="Calibri"/>
                <w:color w:val="000000"/>
              </w:rPr>
              <w:t>surplused</w:t>
            </w:r>
            <w:proofErr w:type="spellEnd"/>
            <w:r w:rsidRPr="00B44766">
              <w:rPr>
                <w:rFonts w:ascii="Calibri" w:eastAsia="Times New Roman" w:hAnsi="Calibri" w:cs="Calibri"/>
                <w:color w:val="000000"/>
              </w:rPr>
              <w:t xml:space="preserve"> it. Tried to use for braille business cards since it is for cut paper only. Because of its design, it was inconsistent with every page where the braille was formatted.</w:t>
            </w:r>
          </w:p>
        </w:tc>
      </w:tr>
      <w:tr w:rsidR="00B44766" w:rsidRPr="00B44766" w14:paraId="1966822C" w14:textId="77777777" w:rsidTr="00AE484A">
        <w:trPr>
          <w:trHeight w:val="300"/>
        </w:trPr>
        <w:tc>
          <w:tcPr>
            <w:tcW w:w="1620" w:type="dxa"/>
            <w:tcBorders>
              <w:top w:val="nil"/>
              <w:left w:val="nil"/>
              <w:bottom w:val="nil"/>
              <w:right w:val="nil"/>
            </w:tcBorders>
            <w:shd w:val="clear" w:color="D9D9D9" w:fill="D9D9D9"/>
            <w:noWrap/>
            <w:vAlign w:val="bottom"/>
            <w:hideMark/>
          </w:tcPr>
          <w:p w14:paraId="6D3CA620"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Braille Place</w:t>
            </w:r>
          </w:p>
        </w:tc>
        <w:tc>
          <w:tcPr>
            <w:tcW w:w="740" w:type="dxa"/>
            <w:tcBorders>
              <w:top w:val="nil"/>
              <w:left w:val="nil"/>
              <w:bottom w:val="nil"/>
              <w:right w:val="nil"/>
            </w:tcBorders>
            <w:shd w:val="clear" w:color="D9D9D9" w:fill="D9D9D9"/>
            <w:noWrap/>
            <w:vAlign w:val="bottom"/>
            <w:hideMark/>
          </w:tcPr>
          <w:p w14:paraId="4ABDFB42" w14:textId="77777777" w:rsidR="00B44766" w:rsidRPr="00B44766" w:rsidRDefault="00B44766" w:rsidP="00AE484A">
            <w:pPr>
              <w:jc w:val="center"/>
              <w:rPr>
                <w:rFonts w:ascii="Calibri" w:eastAsia="Times New Roman" w:hAnsi="Calibri" w:cs="Calibri"/>
                <w:color w:val="000000"/>
              </w:rPr>
            </w:pPr>
            <w:r w:rsidRPr="00B44766">
              <w:rPr>
                <w:rFonts w:ascii="Calibri" w:eastAsia="Times New Roman" w:hAnsi="Calibri" w:cs="Calibri"/>
                <w:color w:val="000000"/>
              </w:rPr>
              <w:t>300</w:t>
            </w:r>
          </w:p>
        </w:tc>
        <w:tc>
          <w:tcPr>
            <w:tcW w:w="1420" w:type="dxa"/>
            <w:tcBorders>
              <w:top w:val="nil"/>
              <w:left w:val="nil"/>
              <w:bottom w:val="nil"/>
              <w:right w:val="nil"/>
            </w:tcBorders>
            <w:shd w:val="clear" w:color="D9D9D9" w:fill="D9D9D9"/>
            <w:noWrap/>
            <w:vAlign w:val="bottom"/>
            <w:hideMark/>
          </w:tcPr>
          <w:p w14:paraId="755CE086" w14:textId="77777777" w:rsidR="00B44766" w:rsidRPr="00B44766" w:rsidRDefault="00B44766" w:rsidP="00B44766">
            <w:pPr>
              <w:jc w:val="right"/>
              <w:rPr>
                <w:rFonts w:ascii="Calibri" w:eastAsia="Times New Roman" w:hAnsi="Calibri" w:cs="Calibri"/>
                <w:color w:val="000000"/>
              </w:rPr>
            </w:pPr>
          </w:p>
        </w:tc>
        <w:tc>
          <w:tcPr>
            <w:tcW w:w="2430" w:type="dxa"/>
            <w:tcBorders>
              <w:top w:val="nil"/>
              <w:left w:val="nil"/>
              <w:bottom w:val="nil"/>
              <w:right w:val="nil"/>
            </w:tcBorders>
            <w:shd w:val="clear" w:color="D9D9D9" w:fill="D9D9D9"/>
            <w:noWrap/>
            <w:vAlign w:val="bottom"/>
            <w:hideMark/>
          </w:tcPr>
          <w:p w14:paraId="071E74D0"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Enabling Technologies</w:t>
            </w:r>
          </w:p>
        </w:tc>
        <w:tc>
          <w:tcPr>
            <w:tcW w:w="2880" w:type="dxa"/>
            <w:tcBorders>
              <w:top w:val="nil"/>
              <w:left w:val="nil"/>
              <w:bottom w:val="nil"/>
              <w:right w:val="nil"/>
            </w:tcBorders>
            <w:shd w:val="clear" w:color="D9D9D9" w:fill="D9D9D9"/>
            <w:vAlign w:val="bottom"/>
            <w:hideMark/>
          </w:tcPr>
          <w:p w14:paraId="3673F40E" w14:textId="77777777" w:rsidR="00B44766" w:rsidRPr="00B44766" w:rsidRDefault="00B44766" w:rsidP="00B44766">
            <w:pPr>
              <w:rPr>
                <w:rFonts w:ascii="Calibri" w:eastAsia="Times New Roman" w:hAnsi="Calibri" w:cs="Calibri"/>
                <w:color w:val="000000"/>
              </w:rPr>
            </w:pPr>
          </w:p>
        </w:tc>
      </w:tr>
      <w:tr w:rsidR="00B44766" w:rsidRPr="00B44766" w14:paraId="076EB45F" w14:textId="77777777" w:rsidTr="00AE484A">
        <w:trPr>
          <w:trHeight w:val="300"/>
        </w:trPr>
        <w:tc>
          <w:tcPr>
            <w:tcW w:w="1620" w:type="dxa"/>
            <w:tcBorders>
              <w:top w:val="nil"/>
              <w:left w:val="nil"/>
              <w:bottom w:val="nil"/>
              <w:right w:val="nil"/>
            </w:tcBorders>
            <w:shd w:val="clear" w:color="auto" w:fill="auto"/>
            <w:noWrap/>
            <w:vAlign w:val="bottom"/>
            <w:hideMark/>
          </w:tcPr>
          <w:p w14:paraId="0C9C9799"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Braillo 300 S2</w:t>
            </w:r>
          </w:p>
        </w:tc>
        <w:tc>
          <w:tcPr>
            <w:tcW w:w="740" w:type="dxa"/>
            <w:tcBorders>
              <w:top w:val="nil"/>
              <w:left w:val="nil"/>
              <w:bottom w:val="nil"/>
              <w:right w:val="nil"/>
            </w:tcBorders>
            <w:shd w:val="clear" w:color="auto" w:fill="auto"/>
            <w:noWrap/>
            <w:vAlign w:val="bottom"/>
            <w:hideMark/>
          </w:tcPr>
          <w:p w14:paraId="6E70723D" w14:textId="77777777" w:rsidR="00B44766" w:rsidRPr="00B44766" w:rsidRDefault="00B44766" w:rsidP="00AE484A">
            <w:pPr>
              <w:jc w:val="center"/>
              <w:rPr>
                <w:rFonts w:ascii="Calibri" w:eastAsia="Times New Roman" w:hAnsi="Calibri" w:cs="Calibri"/>
                <w:color w:val="000000"/>
              </w:rPr>
            </w:pPr>
            <w:r w:rsidRPr="00B44766">
              <w:rPr>
                <w:rFonts w:ascii="Calibri" w:eastAsia="Times New Roman" w:hAnsi="Calibri" w:cs="Calibri"/>
                <w:color w:val="000000"/>
              </w:rPr>
              <w:t>300</w:t>
            </w:r>
          </w:p>
        </w:tc>
        <w:tc>
          <w:tcPr>
            <w:tcW w:w="1420" w:type="dxa"/>
            <w:tcBorders>
              <w:top w:val="nil"/>
              <w:left w:val="nil"/>
              <w:bottom w:val="nil"/>
              <w:right w:val="nil"/>
            </w:tcBorders>
            <w:shd w:val="clear" w:color="auto" w:fill="auto"/>
            <w:noWrap/>
            <w:vAlign w:val="bottom"/>
            <w:hideMark/>
          </w:tcPr>
          <w:p w14:paraId="6ADB8E0F"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 xml:space="preserve"> </w:t>
            </w:r>
            <w:proofErr w:type="gramStart"/>
            <w:r w:rsidRPr="00B44766">
              <w:rPr>
                <w:rFonts w:ascii="Calibri" w:eastAsia="Times New Roman" w:hAnsi="Calibri" w:cs="Calibri"/>
                <w:color w:val="000000"/>
              </w:rPr>
              <w:t>$  25,000.00</w:t>
            </w:r>
            <w:proofErr w:type="gramEnd"/>
            <w:r w:rsidRPr="00B44766">
              <w:rPr>
                <w:rFonts w:ascii="Calibri" w:eastAsia="Times New Roman" w:hAnsi="Calibri" w:cs="Calibri"/>
                <w:color w:val="000000"/>
              </w:rPr>
              <w:t xml:space="preserve"> </w:t>
            </w:r>
          </w:p>
        </w:tc>
        <w:tc>
          <w:tcPr>
            <w:tcW w:w="2430" w:type="dxa"/>
            <w:tcBorders>
              <w:top w:val="nil"/>
              <w:left w:val="nil"/>
              <w:bottom w:val="nil"/>
              <w:right w:val="nil"/>
            </w:tcBorders>
            <w:shd w:val="clear" w:color="auto" w:fill="auto"/>
            <w:noWrap/>
            <w:vAlign w:val="bottom"/>
            <w:hideMark/>
          </w:tcPr>
          <w:p w14:paraId="03E5D80E"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American Thermoform</w:t>
            </w:r>
          </w:p>
        </w:tc>
        <w:tc>
          <w:tcPr>
            <w:tcW w:w="2880" w:type="dxa"/>
            <w:tcBorders>
              <w:top w:val="nil"/>
              <w:left w:val="nil"/>
              <w:bottom w:val="nil"/>
              <w:right w:val="nil"/>
            </w:tcBorders>
            <w:shd w:val="clear" w:color="auto" w:fill="auto"/>
            <w:vAlign w:val="bottom"/>
            <w:hideMark/>
          </w:tcPr>
          <w:p w14:paraId="239E3547" w14:textId="77777777" w:rsidR="00B44766" w:rsidRPr="00B44766" w:rsidRDefault="00B44766" w:rsidP="00B44766">
            <w:pPr>
              <w:rPr>
                <w:rFonts w:ascii="Calibri" w:eastAsia="Times New Roman" w:hAnsi="Calibri" w:cs="Calibri"/>
                <w:color w:val="000000"/>
              </w:rPr>
            </w:pPr>
          </w:p>
        </w:tc>
      </w:tr>
      <w:tr w:rsidR="00B44766" w:rsidRPr="00B44766" w14:paraId="249C30A6" w14:textId="77777777" w:rsidTr="00AE484A">
        <w:trPr>
          <w:trHeight w:val="300"/>
        </w:trPr>
        <w:tc>
          <w:tcPr>
            <w:tcW w:w="1620" w:type="dxa"/>
            <w:tcBorders>
              <w:top w:val="nil"/>
              <w:left w:val="nil"/>
              <w:bottom w:val="nil"/>
              <w:right w:val="nil"/>
            </w:tcBorders>
            <w:shd w:val="clear" w:color="D9D9D9" w:fill="D9D9D9"/>
            <w:noWrap/>
            <w:vAlign w:val="bottom"/>
            <w:hideMark/>
          </w:tcPr>
          <w:p w14:paraId="3D0A503E"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Elite 200</w:t>
            </w:r>
          </w:p>
        </w:tc>
        <w:tc>
          <w:tcPr>
            <w:tcW w:w="740" w:type="dxa"/>
            <w:tcBorders>
              <w:top w:val="nil"/>
              <w:left w:val="nil"/>
              <w:bottom w:val="nil"/>
              <w:right w:val="nil"/>
            </w:tcBorders>
            <w:shd w:val="clear" w:color="D9D9D9" w:fill="D9D9D9"/>
            <w:noWrap/>
            <w:vAlign w:val="bottom"/>
            <w:hideMark/>
          </w:tcPr>
          <w:p w14:paraId="4FB5290C" w14:textId="77777777" w:rsidR="00B44766" w:rsidRPr="00B44766" w:rsidRDefault="00B44766" w:rsidP="00AE484A">
            <w:pPr>
              <w:jc w:val="center"/>
              <w:rPr>
                <w:rFonts w:ascii="Calibri" w:eastAsia="Times New Roman" w:hAnsi="Calibri" w:cs="Calibri"/>
                <w:color w:val="000000"/>
              </w:rPr>
            </w:pPr>
            <w:r w:rsidRPr="00B44766">
              <w:rPr>
                <w:rFonts w:ascii="Calibri" w:eastAsia="Times New Roman" w:hAnsi="Calibri" w:cs="Calibri"/>
                <w:color w:val="000000"/>
              </w:rPr>
              <w:t>200</w:t>
            </w:r>
          </w:p>
        </w:tc>
        <w:tc>
          <w:tcPr>
            <w:tcW w:w="1420" w:type="dxa"/>
            <w:tcBorders>
              <w:top w:val="nil"/>
              <w:left w:val="nil"/>
              <w:bottom w:val="nil"/>
              <w:right w:val="nil"/>
            </w:tcBorders>
            <w:shd w:val="clear" w:color="D9D9D9" w:fill="D9D9D9"/>
            <w:noWrap/>
            <w:vAlign w:val="bottom"/>
            <w:hideMark/>
          </w:tcPr>
          <w:p w14:paraId="73F498FB"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 xml:space="preserve"> </w:t>
            </w:r>
            <w:proofErr w:type="gramStart"/>
            <w:r w:rsidRPr="00B44766">
              <w:rPr>
                <w:rFonts w:ascii="Calibri" w:eastAsia="Times New Roman" w:hAnsi="Calibri" w:cs="Calibri"/>
                <w:color w:val="000000"/>
              </w:rPr>
              <w:t>$  14,995.00</w:t>
            </w:r>
            <w:proofErr w:type="gramEnd"/>
            <w:r w:rsidRPr="00B44766">
              <w:rPr>
                <w:rFonts w:ascii="Calibri" w:eastAsia="Times New Roman" w:hAnsi="Calibri" w:cs="Calibri"/>
                <w:color w:val="000000"/>
              </w:rPr>
              <w:t xml:space="preserve"> </w:t>
            </w:r>
          </w:p>
        </w:tc>
        <w:tc>
          <w:tcPr>
            <w:tcW w:w="2430" w:type="dxa"/>
            <w:tcBorders>
              <w:top w:val="nil"/>
              <w:left w:val="nil"/>
              <w:bottom w:val="nil"/>
              <w:right w:val="nil"/>
            </w:tcBorders>
            <w:shd w:val="clear" w:color="D9D9D9" w:fill="D9D9D9"/>
            <w:noWrap/>
            <w:vAlign w:val="bottom"/>
            <w:hideMark/>
          </w:tcPr>
          <w:p w14:paraId="099DDD68" w14:textId="77777777" w:rsidR="00B44766" w:rsidRPr="00B44766" w:rsidRDefault="00B44766" w:rsidP="00B44766">
            <w:pPr>
              <w:rPr>
                <w:rFonts w:ascii="Calibri" w:eastAsia="Times New Roman" w:hAnsi="Calibri" w:cs="Calibri"/>
                <w:color w:val="000000"/>
              </w:rPr>
            </w:pPr>
            <w:proofErr w:type="spellStart"/>
            <w:r w:rsidRPr="00B44766">
              <w:rPr>
                <w:rFonts w:ascii="Calibri" w:eastAsia="Times New Roman" w:hAnsi="Calibri" w:cs="Calibri"/>
                <w:color w:val="000000"/>
              </w:rPr>
              <w:t>ViewPlus</w:t>
            </w:r>
            <w:proofErr w:type="spellEnd"/>
          </w:p>
        </w:tc>
        <w:tc>
          <w:tcPr>
            <w:tcW w:w="2880" w:type="dxa"/>
            <w:tcBorders>
              <w:top w:val="nil"/>
              <w:left w:val="nil"/>
              <w:bottom w:val="nil"/>
              <w:right w:val="nil"/>
            </w:tcBorders>
            <w:shd w:val="clear" w:color="D9D9D9" w:fill="D9D9D9"/>
            <w:vAlign w:val="bottom"/>
            <w:hideMark/>
          </w:tcPr>
          <w:p w14:paraId="08439AF4" w14:textId="77777777" w:rsidR="00B44766" w:rsidRPr="00B44766" w:rsidRDefault="00B44766" w:rsidP="00B44766">
            <w:pPr>
              <w:rPr>
                <w:rFonts w:ascii="Calibri" w:eastAsia="Times New Roman" w:hAnsi="Calibri" w:cs="Calibri"/>
                <w:color w:val="000000"/>
              </w:rPr>
            </w:pPr>
          </w:p>
        </w:tc>
      </w:tr>
      <w:tr w:rsidR="00B44766" w:rsidRPr="00B44766" w14:paraId="05FE4FCB" w14:textId="77777777" w:rsidTr="00AE484A">
        <w:trPr>
          <w:trHeight w:val="300"/>
        </w:trPr>
        <w:tc>
          <w:tcPr>
            <w:tcW w:w="1620" w:type="dxa"/>
            <w:tcBorders>
              <w:top w:val="nil"/>
              <w:left w:val="nil"/>
              <w:bottom w:val="nil"/>
              <w:right w:val="nil"/>
            </w:tcBorders>
            <w:shd w:val="clear" w:color="auto" w:fill="auto"/>
            <w:noWrap/>
            <w:vAlign w:val="bottom"/>
            <w:hideMark/>
          </w:tcPr>
          <w:p w14:paraId="17031804" w14:textId="77777777" w:rsidR="00B44766" w:rsidRPr="00B44766" w:rsidRDefault="00B44766" w:rsidP="00B44766">
            <w:pP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CBCFE68" w14:textId="77777777" w:rsidR="00B44766" w:rsidRPr="00B44766" w:rsidRDefault="00B44766" w:rsidP="00B44766">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978DB63" w14:textId="77777777" w:rsidR="00B44766" w:rsidRPr="00B44766" w:rsidRDefault="00B44766" w:rsidP="00B44766">
            <w:pPr>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1C852555" w14:textId="77777777" w:rsidR="00B44766" w:rsidRPr="00B44766" w:rsidRDefault="00B44766" w:rsidP="00B44766">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bottom"/>
            <w:hideMark/>
          </w:tcPr>
          <w:p w14:paraId="3AF5E27B" w14:textId="77777777" w:rsidR="00B44766" w:rsidRPr="00B44766" w:rsidRDefault="00B44766" w:rsidP="00B44766">
            <w:pPr>
              <w:rPr>
                <w:rFonts w:ascii="Times New Roman" w:eastAsia="Times New Roman" w:hAnsi="Times New Roman" w:cs="Times New Roman"/>
                <w:sz w:val="20"/>
                <w:szCs w:val="20"/>
              </w:rPr>
            </w:pPr>
          </w:p>
        </w:tc>
      </w:tr>
      <w:tr w:rsidR="00B44766" w:rsidRPr="00B44766" w14:paraId="3714C097" w14:textId="77777777" w:rsidTr="00AE484A">
        <w:trPr>
          <w:trHeight w:val="300"/>
        </w:trPr>
        <w:tc>
          <w:tcPr>
            <w:tcW w:w="1620" w:type="dxa"/>
            <w:tcBorders>
              <w:top w:val="nil"/>
              <w:left w:val="nil"/>
              <w:bottom w:val="nil"/>
              <w:right w:val="nil"/>
            </w:tcBorders>
            <w:shd w:val="clear" w:color="D9D9D9" w:fill="D9D9D9"/>
            <w:noWrap/>
            <w:vAlign w:val="bottom"/>
            <w:hideMark/>
          </w:tcPr>
          <w:p w14:paraId="0847E0B0" w14:textId="77777777" w:rsidR="00B44766" w:rsidRPr="00B44766" w:rsidRDefault="00B44766" w:rsidP="00B44766">
            <w:pPr>
              <w:rPr>
                <w:rFonts w:ascii="Times New Roman" w:eastAsia="Times New Roman" w:hAnsi="Times New Roman" w:cs="Times New Roman"/>
                <w:sz w:val="20"/>
                <w:szCs w:val="20"/>
              </w:rPr>
            </w:pPr>
          </w:p>
        </w:tc>
        <w:tc>
          <w:tcPr>
            <w:tcW w:w="740" w:type="dxa"/>
            <w:tcBorders>
              <w:top w:val="nil"/>
              <w:left w:val="nil"/>
              <w:bottom w:val="nil"/>
              <w:right w:val="nil"/>
            </w:tcBorders>
            <w:shd w:val="clear" w:color="D9D9D9" w:fill="D9D9D9"/>
            <w:noWrap/>
            <w:vAlign w:val="bottom"/>
            <w:hideMark/>
          </w:tcPr>
          <w:p w14:paraId="48836D6B" w14:textId="77777777" w:rsidR="00B44766" w:rsidRPr="00B44766" w:rsidRDefault="00B44766" w:rsidP="00B44766">
            <w:pPr>
              <w:rPr>
                <w:rFonts w:ascii="Times New Roman" w:eastAsia="Times New Roman" w:hAnsi="Times New Roman" w:cs="Times New Roman"/>
                <w:sz w:val="20"/>
                <w:szCs w:val="20"/>
              </w:rPr>
            </w:pPr>
          </w:p>
        </w:tc>
        <w:tc>
          <w:tcPr>
            <w:tcW w:w="1420" w:type="dxa"/>
            <w:tcBorders>
              <w:top w:val="nil"/>
              <w:left w:val="nil"/>
              <w:bottom w:val="nil"/>
              <w:right w:val="nil"/>
            </w:tcBorders>
            <w:shd w:val="clear" w:color="D9D9D9" w:fill="D9D9D9"/>
            <w:noWrap/>
            <w:vAlign w:val="bottom"/>
            <w:hideMark/>
          </w:tcPr>
          <w:p w14:paraId="75098586" w14:textId="77777777" w:rsidR="00B44766" w:rsidRPr="00B44766" w:rsidRDefault="00B44766" w:rsidP="00B44766">
            <w:pPr>
              <w:rPr>
                <w:rFonts w:ascii="Times New Roman" w:eastAsia="Times New Roman" w:hAnsi="Times New Roman" w:cs="Times New Roman"/>
                <w:sz w:val="20"/>
                <w:szCs w:val="20"/>
              </w:rPr>
            </w:pPr>
          </w:p>
        </w:tc>
        <w:tc>
          <w:tcPr>
            <w:tcW w:w="2430" w:type="dxa"/>
            <w:tcBorders>
              <w:top w:val="nil"/>
              <w:left w:val="nil"/>
              <w:bottom w:val="nil"/>
              <w:right w:val="nil"/>
            </w:tcBorders>
            <w:shd w:val="clear" w:color="D9D9D9" w:fill="D9D9D9"/>
            <w:noWrap/>
            <w:vAlign w:val="bottom"/>
            <w:hideMark/>
          </w:tcPr>
          <w:p w14:paraId="095455DA" w14:textId="77777777" w:rsidR="00B44766" w:rsidRPr="00B44766" w:rsidRDefault="00B44766" w:rsidP="00B44766">
            <w:pPr>
              <w:rPr>
                <w:rFonts w:ascii="Times New Roman" w:eastAsia="Times New Roman" w:hAnsi="Times New Roman" w:cs="Times New Roman"/>
                <w:sz w:val="20"/>
                <w:szCs w:val="20"/>
              </w:rPr>
            </w:pPr>
          </w:p>
        </w:tc>
        <w:tc>
          <w:tcPr>
            <w:tcW w:w="2880" w:type="dxa"/>
            <w:tcBorders>
              <w:top w:val="nil"/>
              <w:left w:val="nil"/>
              <w:bottom w:val="nil"/>
              <w:right w:val="nil"/>
            </w:tcBorders>
            <w:shd w:val="clear" w:color="D9D9D9" w:fill="D9D9D9"/>
            <w:vAlign w:val="bottom"/>
            <w:hideMark/>
          </w:tcPr>
          <w:p w14:paraId="036E3C87" w14:textId="77777777" w:rsidR="00B44766" w:rsidRPr="00B44766" w:rsidRDefault="00B44766" w:rsidP="00B44766">
            <w:pPr>
              <w:rPr>
                <w:rFonts w:ascii="Calibri" w:eastAsia="Times New Roman" w:hAnsi="Calibri" w:cs="Calibri"/>
                <w:color w:val="000000"/>
              </w:rPr>
            </w:pPr>
            <w:r w:rsidRPr="00B44766">
              <w:rPr>
                <w:rFonts w:ascii="Calibri" w:eastAsia="Times New Roman" w:hAnsi="Calibri" w:cs="Calibri"/>
                <w:color w:val="000000"/>
              </w:rPr>
              <w:t>They just get smaller from here …</w:t>
            </w:r>
          </w:p>
        </w:tc>
      </w:tr>
    </w:tbl>
    <w:p w14:paraId="466E7367" w14:textId="77777777" w:rsidR="00B864A1" w:rsidRPr="00B864A1" w:rsidRDefault="00B864A1" w:rsidP="00B44766">
      <w:pPr>
        <w:rPr>
          <w:rFonts w:ascii="Arial" w:hAnsi="Arial" w:cs="Arial"/>
          <w:color w:val="FF0000"/>
        </w:rPr>
      </w:pPr>
    </w:p>
    <w:p w14:paraId="79B77EDE" w14:textId="3982382A" w:rsidR="00744F10" w:rsidRPr="00744F10" w:rsidRDefault="003374EC" w:rsidP="00744F10">
      <w:pPr>
        <w:pStyle w:val="ListParagraph"/>
        <w:numPr>
          <w:ilvl w:val="1"/>
          <w:numId w:val="12"/>
        </w:numPr>
        <w:rPr>
          <w:rFonts w:ascii="Arial" w:hAnsi="Arial" w:cs="Arial"/>
        </w:rPr>
      </w:pPr>
      <w:r>
        <w:rPr>
          <w:rFonts w:ascii="Arial" w:hAnsi="Arial" w:cs="Arial"/>
          <w:color w:val="FF0000"/>
        </w:rPr>
        <w:t>We have not personally contacted any other companies</w:t>
      </w:r>
      <w:r w:rsidR="004958F7">
        <w:rPr>
          <w:rFonts w:ascii="Arial" w:hAnsi="Arial" w:cs="Arial"/>
          <w:color w:val="FF0000"/>
        </w:rPr>
        <w:t xml:space="preserve"> as the link provided above and our personal experience with various brands speaks for itself.</w:t>
      </w:r>
    </w:p>
    <w:p w14:paraId="67D3726E" w14:textId="77777777" w:rsidR="00A00655" w:rsidRPr="009B46E3" w:rsidRDefault="00A00655" w:rsidP="009B46E3">
      <w:pPr>
        <w:pStyle w:val="ListParagraph"/>
        <w:tabs>
          <w:tab w:val="left" w:pos="619"/>
        </w:tabs>
        <w:rPr>
          <w:rFonts w:ascii="Arial" w:hAnsi="Arial" w:cs="Arial"/>
        </w:rPr>
      </w:pPr>
    </w:p>
    <w:p w14:paraId="49342064" w14:textId="05C1E1E1" w:rsidR="00177BE6" w:rsidRDefault="00177BE6" w:rsidP="00177BE6">
      <w:pPr>
        <w:pStyle w:val="ListParagraph"/>
        <w:numPr>
          <w:ilvl w:val="0"/>
          <w:numId w:val="3"/>
        </w:numPr>
        <w:rPr>
          <w:rFonts w:ascii="Arial" w:eastAsia="Times New Roman" w:hAnsi="Arial" w:cs="Arial"/>
          <w:color w:val="000000"/>
        </w:rPr>
      </w:pPr>
      <w:r w:rsidRPr="002C4D1A">
        <w:rPr>
          <w:rFonts w:ascii="Arial" w:eastAsia="Times New Roman" w:hAnsi="Arial" w:cs="Arial"/>
          <w:color w:val="000000"/>
        </w:rPr>
        <w:t>What considerations were given to providing opportunities in this contract for small business, including but not limited to unbundling the goods and/or services acquired.</w:t>
      </w:r>
    </w:p>
    <w:p w14:paraId="7A032F2E" w14:textId="6E0C7585" w:rsidR="004958F7" w:rsidRPr="004958F7" w:rsidRDefault="004958F7" w:rsidP="004958F7">
      <w:pPr>
        <w:pStyle w:val="ListParagraph"/>
        <w:numPr>
          <w:ilvl w:val="1"/>
          <w:numId w:val="3"/>
        </w:numPr>
        <w:rPr>
          <w:rFonts w:ascii="Arial" w:eastAsia="Times New Roman" w:hAnsi="Arial" w:cs="Arial"/>
          <w:color w:val="000000"/>
        </w:rPr>
      </w:pPr>
      <w:r>
        <w:rPr>
          <w:rFonts w:ascii="Arial" w:eastAsia="Times New Roman" w:hAnsi="Arial" w:cs="Arial"/>
          <w:color w:val="FF0000"/>
        </w:rPr>
        <w:t>Since there are no other companies in the US that carry commercial grade braille embossers, we were unable to look at other small businesses.</w:t>
      </w:r>
    </w:p>
    <w:p w14:paraId="4F809146" w14:textId="77777777" w:rsidR="000145F6" w:rsidRPr="00177EF1" w:rsidRDefault="000145F6" w:rsidP="009B46E3">
      <w:pPr>
        <w:ind w:left="720"/>
        <w:rPr>
          <w:rFonts w:ascii="Arial" w:eastAsia="Times New Roman" w:hAnsi="Arial" w:cs="Arial"/>
          <w:color w:val="000000"/>
        </w:rPr>
      </w:pPr>
    </w:p>
    <w:p w14:paraId="7BA343B9" w14:textId="4BD2F766" w:rsidR="00177EF1" w:rsidRPr="00744F10" w:rsidRDefault="00177EF1" w:rsidP="00177EF1">
      <w:pPr>
        <w:pStyle w:val="ListParagraph"/>
        <w:numPr>
          <w:ilvl w:val="0"/>
          <w:numId w:val="3"/>
        </w:numPr>
        <w:rPr>
          <w:rFonts w:ascii="Arial" w:eastAsia="Times New Roman" w:hAnsi="Arial" w:cs="Arial"/>
          <w:bCs/>
          <w:color w:val="000000"/>
        </w:rPr>
      </w:pPr>
      <w:r w:rsidRPr="00177EF1">
        <w:rPr>
          <w:rFonts w:ascii="Arial" w:eastAsia="Times New Roman" w:hAnsi="Arial" w:cs="Arial"/>
          <w:color w:val="000000"/>
        </w:rPr>
        <w:t>Provide a detailed and compelling description</w:t>
      </w:r>
      <w:r w:rsidR="00345326">
        <w:rPr>
          <w:rFonts w:ascii="Arial" w:eastAsia="Times New Roman" w:hAnsi="Arial" w:cs="Arial"/>
          <w:color w:val="000000"/>
        </w:rPr>
        <w:t xml:space="preserve"> that includes quantification</w:t>
      </w:r>
      <w:r w:rsidRPr="00177EF1">
        <w:rPr>
          <w:rFonts w:ascii="Arial" w:eastAsia="Times New Roman" w:hAnsi="Arial" w:cs="Arial"/>
          <w:color w:val="000000"/>
        </w:rPr>
        <w:t xml:space="preserve"> of the costs and risks mitigated by contracting with this contractor (</w:t>
      </w:r>
      <w:proofErr w:type="gramStart"/>
      <w:r w:rsidRPr="00177EF1">
        <w:rPr>
          <w:rFonts w:ascii="Arial" w:eastAsia="Times New Roman" w:hAnsi="Arial" w:cs="Arial"/>
          <w:color w:val="000000"/>
        </w:rPr>
        <w:t>i.e.</w:t>
      </w:r>
      <w:proofErr w:type="gramEnd"/>
      <w:r w:rsidRPr="00177EF1">
        <w:rPr>
          <w:rFonts w:ascii="Arial" w:eastAsia="Times New Roman" w:hAnsi="Arial" w:cs="Arial"/>
          <w:color w:val="000000"/>
        </w:rPr>
        <w:t xml:space="preserve"> learning curve, follow-up nature).</w:t>
      </w:r>
    </w:p>
    <w:p w14:paraId="363B4BCB" w14:textId="77777777" w:rsidR="00744F10" w:rsidRPr="00744F10" w:rsidRDefault="00744F10" w:rsidP="00744F10">
      <w:pPr>
        <w:pStyle w:val="ListParagraph"/>
        <w:rPr>
          <w:rFonts w:ascii="Arial" w:eastAsia="Times New Roman" w:hAnsi="Arial" w:cs="Arial"/>
          <w:bCs/>
          <w:color w:val="000000"/>
        </w:rPr>
      </w:pPr>
    </w:p>
    <w:p w14:paraId="389516EF" w14:textId="67477B32" w:rsidR="00744F10" w:rsidRDefault="00744F10" w:rsidP="00744F10">
      <w:pPr>
        <w:pStyle w:val="ListParagraph"/>
        <w:numPr>
          <w:ilvl w:val="1"/>
          <w:numId w:val="3"/>
        </w:numPr>
        <w:rPr>
          <w:rFonts w:ascii="Arial" w:eastAsia="Times New Roman" w:hAnsi="Arial" w:cs="Arial"/>
          <w:bCs/>
          <w:color w:val="FF0000"/>
        </w:rPr>
      </w:pPr>
      <w:r w:rsidRPr="00321F2B">
        <w:rPr>
          <w:rFonts w:ascii="Arial" w:eastAsia="Times New Roman" w:hAnsi="Arial" w:cs="Arial"/>
          <w:bCs/>
          <w:color w:val="FF0000"/>
        </w:rPr>
        <w:t xml:space="preserve">The </w:t>
      </w:r>
      <w:r w:rsidR="00BA2DD8">
        <w:rPr>
          <w:rFonts w:ascii="Arial" w:eastAsia="Times New Roman" w:hAnsi="Arial" w:cs="Arial"/>
          <w:bCs/>
          <w:color w:val="FF0000"/>
        </w:rPr>
        <w:t xml:space="preserve">initial </w:t>
      </w:r>
      <w:r w:rsidRPr="00321F2B">
        <w:rPr>
          <w:rFonts w:ascii="Arial" w:eastAsia="Times New Roman" w:hAnsi="Arial" w:cs="Arial"/>
          <w:bCs/>
          <w:color w:val="FF0000"/>
        </w:rPr>
        <w:t xml:space="preserve">cost </w:t>
      </w:r>
      <w:r w:rsidR="00BA2DD8">
        <w:rPr>
          <w:rFonts w:ascii="Arial" w:eastAsia="Times New Roman" w:hAnsi="Arial" w:cs="Arial"/>
          <w:bCs/>
          <w:color w:val="FF0000"/>
        </w:rPr>
        <w:t xml:space="preserve">of the embosser </w:t>
      </w:r>
      <w:r w:rsidRPr="00321F2B">
        <w:rPr>
          <w:rFonts w:ascii="Arial" w:eastAsia="Times New Roman" w:hAnsi="Arial" w:cs="Arial"/>
          <w:bCs/>
          <w:color w:val="FF0000"/>
        </w:rPr>
        <w:t>is $4</w:t>
      </w:r>
      <w:r w:rsidR="00970FB2">
        <w:rPr>
          <w:rFonts w:ascii="Arial" w:eastAsia="Times New Roman" w:hAnsi="Arial" w:cs="Arial"/>
          <w:bCs/>
          <w:color w:val="FF0000"/>
        </w:rPr>
        <w:t>2</w:t>
      </w:r>
      <w:r w:rsidRPr="00321F2B">
        <w:rPr>
          <w:rFonts w:ascii="Arial" w:eastAsia="Times New Roman" w:hAnsi="Arial" w:cs="Arial"/>
          <w:bCs/>
          <w:color w:val="FF0000"/>
        </w:rPr>
        <w:t xml:space="preserve">,000 </w:t>
      </w:r>
      <w:r>
        <w:rPr>
          <w:rFonts w:ascii="Arial" w:eastAsia="Times New Roman" w:hAnsi="Arial" w:cs="Arial"/>
          <w:bCs/>
          <w:color w:val="FF0000"/>
        </w:rPr>
        <w:t>(</w:t>
      </w:r>
      <w:r w:rsidR="00BA2DD8">
        <w:rPr>
          <w:rFonts w:ascii="Arial" w:eastAsia="Times New Roman" w:hAnsi="Arial" w:cs="Arial"/>
          <w:bCs/>
          <w:color w:val="FF0000"/>
        </w:rPr>
        <w:t>which</w:t>
      </w:r>
      <w:r>
        <w:rPr>
          <w:rFonts w:ascii="Arial" w:eastAsia="Times New Roman" w:hAnsi="Arial" w:cs="Arial"/>
          <w:bCs/>
          <w:color w:val="FF0000"/>
        </w:rPr>
        <w:t xml:space="preserve"> includes the stand </w:t>
      </w:r>
      <w:r w:rsidR="00BA2DD8">
        <w:rPr>
          <w:rFonts w:ascii="Arial" w:eastAsia="Times New Roman" w:hAnsi="Arial" w:cs="Arial"/>
          <w:bCs/>
          <w:color w:val="FF0000"/>
        </w:rPr>
        <w:t xml:space="preserve">that </w:t>
      </w:r>
      <w:r>
        <w:rPr>
          <w:rFonts w:ascii="Arial" w:eastAsia="Times New Roman" w:hAnsi="Arial" w:cs="Arial"/>
          <w:bCs/>
          <w:color w:val="FF0000"/>
        </w:rPr>
        <w:t xml:space="preserve">usually </w:t>
      </w:r>
      <w:r w:rsidR="00BA2DD8">
        <w:rPr>
          <w:rFonts w:ascii="Arial" w:eastAsia="Times New Roman" w:hAnsi="Arial" w:cs="Arial"/>
          <w:bCs/>
          <w:color w:val="FF0000"/>
        </w:rPr>
        <w:t xml:space="preserve">ads an </w:t>
      </w:r>
      <w:r>
        <w:rPr>
          <w:rFonts w:ascii="Arial" w:eastAsia="Times New Roman" w:hAnsi="Arial" w:cs="Arial"/>
          <w:bCs/>
          <w:color w:val="FF0000"/>
        </w:rPr>
        <w:t xml:space="preserve">additional $2,500) </w:t>
      </w:r>
      <w:r w:rsidRPr="00321F2B">
        <w:rPr>
          <w:rFonts w:ascii="Arial" w:eastAsia="Times New Roman" w:hAnsi="Arial" w:cs="Arial"/>
          <w:bCs/>
          <w:color w:val="FF0000"/>
        </w:rPr>
        <w:t>plus $</w:t>
      </w:r>
      <w:r w:rsidR="00970FB2">
        <w:rPr>
          <w:rFonts w:ascii="Arial" w:eastAsia="Times New Roman" w:hAnsi="Arial" w:cs="Arial"/>
          <w:bCs/>
          <w:color w:val="FF0000"/>
        </w:rPr>
        <w:t>3,000</w:t>
      </w:r>
      <w:r w:rsidRPr="00321F2B">
        <w:rPr>
          <w:rFonts w:ascii="Arial" w:eastAsia="Times New Roman" w:hAnsi="Arial" w:cs="Arial"/>
          <w:bCs/>
          <w:color w:val="FF0000"/>
        </w:rPr>
        <w:t xml:space="preserve"> for freight charges.</w:t>
      </w:r>
      <w:r>
        <w:rPr>
          <w:rFonts w:ascii="Arial" w:eastAsia="Times New Roman" w:hAnsi="Arial" w:cs="Arial"/>
          <w:bCs/>
          <w:color w:val="FF0000"/>
        </w:rPr>
        <w:t xml:space="preserve"> This brings the total to $45,</w:t>
      </w:r>
      <w:r w:rsidR="00970FB2">
        <w:rPr>
          <w:rFonts w:ascii="Arial" w:eastAsia="Times New Roman" w:hAnsi="Arial" w:cs="Arial"/>
          <w:bCs/>
          <w:color w:val="FF0000"/>
        </w:rPr>
        <w:t>00</w:t>
      </w:r>
      <w:r>
        <w:rPr>
          <w:rFonts w:ascii="Arial" w:eastAsia="Times New Roman" w:hAnsi="Arial" w:cs="Arial"/>
          <w:bCs/>
          <w:color w:val="FF0000"/>
        </w:rPr>
        <w:t>0.</w:t>
      </w:r>
    </w:p>
    <w:p w14:paraId="4638B616" w14:textId="61CDBC5B" w:rsidR="000E79AF" w:rsidRDefault="00744F10" w:rsidP="00744F10">
      <w:pPr>
        <w:pStyle w:val="ListParagraph"/>
        <w:numPr>
          <w:ilvl w:val="1"/>
          <w:numId w:val="3"/>
        </w:numPr>
        <w:rPr>
          <w:rFonts w:ascii="Arial" w:eastAsia="Times New Roman" w:hAnsi="Arial" w:cs="Arial"/>
          <w:bCs/>
          <w:color w:val="FF0000"/>
        </w:rPr>
      </w:pPr>
      <w:r>
        <w:rPr>
          <w:rFonts w:ascii="Arial" w:eastAsia="Times New Roman" w:hAnsi="Arial" w:cs="Arial"/>
          <w:bCs/>
          <w:color w:val="FF0000"/>
        </w:rPr>
        <w:t xml:space="preserve">Since </w:t>
      </w:r>
      <w:r w:rsidR="00BA2DD8">
        <w:rPr>
          <w:rFonts w:ascii="Arial" w:eastAsia="Times New Roman" w:hAnsi="Arial" w:cs="Arial"/>
          <w:bCs/>
          <w:color w:val="FF0000"/>
        </w:rPr>
        <w:t xml:space="preserve">American Thermoform has </w:t>
      </w:r>
      <w:r>
        <w:rPr>
          <w:rFonts w:ascii="Arial" w:eastAsia="Times New Roman" w:hAnsi="Arial" w:cs="Arial"/>
          <w:bCs/>
          <w:color w:val="FF0000"/>
        </w:rPr>
        <w:t xml:space="preserve">their supplier is in Norway, </w:t>
      </w:r>
      <w:r w:rsidRPr="00122AFF">
        <w:rPr>
          <w:rFonts w:ascii="Arial" w:eastAsia="Times New Roman" w:hAnsi="Arial" w:cs="Arial"/>
          <w:bCs/>
          <w:color w:val="FF0000"/>
        </w:rPr>
        <w:t xml:space="preserve">prices are continuing to </w:t>
      </w:r>
      <w:r w:rsidR="00BA2DD8">
        <w:rPr>
          <w:rFonts w:ascii="Arial" w:eastAsia="Times New Roman" w:hAnsi="Arial" w:cs="Arial"/>
          <w:bCs/>
          <w:color w:val="FF0000"/>
        </w:rPr>
        <w:t xml:space="preserve">increase </w:t>
      </w:r>
      <w:r w:rsidRPr="00122AFF">
        <w:rPr>
          <w:rFonts w:ascii="Arial" w:eastAsia="Times New Roman" w:hAnsi="Arial" w:cs="Arial"/>
          <w:bCs/>
          <w:color w:val="FF0000"/>
        </w:rPr>
        <w:t>due to</w:t>
      </w:r>
      <w:r w:rsidR="00BA2DD8">
        <w:rPr>
          <w:rFonts w:ascii="Arial" w:eastAsia="Times New Roman" w:hAnsi="Arial" w:cs="Arial"/>
          <w:bCs/>
          <w:color w:val="FF0000"/>
        </w:rPr>
        <w:t xml:space="preserve"> the current nature of exchange rates, which makes this matter </w:t>
      </w:r>
      <w:proofErr w:type="gramStart"/>
      <w:r w:rsidR="00BA2DD8">
        <w:rPr>
          <w:rFonts w:ascii="Arial" w:eastAsia="Times New Roman" w:hAnsi="Arial" w:cs="Arial"/>
          <w:bCs/>
          <w:color w:val="FF0000"/>
        </w:rPr>
        <w:t>all the more</w:t>
      </w:r>
      <w:proofErr w:type="gramEnd"/>
      <w:r w:rsidR="00BA2DD8">
        <w:rPr>
          <w:rFonts w:ascii="Arial" w:eastAsia="Times New Roman" w:hAnsi="Arial" w:cs="Arial"/>
          <w:bCs/>
          <w:color w:val="FF0000"/>
        </w:rPr>
        <w:t xml:space="preserve"> pressing.</w:t>
      </w:r>
    </w:p>
    <w:p w14:paraId="4A9DA79D" w14:textId="7BABA35E" w:rsidR="00744F10" w:rsidRDefault="0054416E" w:rsidP="000E79AF">
      <w:pPr>
        <w:pStyle w:val="ListParagraph"/>
        <w:numPr>
          <w:ilvl w:val="1"/>
          <w:numId w:val="3"/>
        </w:numPr>
        <w:rPr>
          <w:rFonts w:ascii="Arial" w:eastAsia="Times New Roman" w:hAnsi="Arial" w:cs="Arial"/>
          <w:bCs/>
          <w:color w:val="FF0000"/>
        </w:rPr>
      </w:pPr>
      <w:r>
        <w:rPr>
          <w:rFonts w:ascii="Arial" w:eastAsia="Times New Roman" w:hAnsi="Arial" w:cs="Arial"/>
          <w:bCs/>
          <w:color w:val="FF0000"/>
        </w:rPr>
        <w:t>This machine e</w:t>
      </w:r>
      <w:r w:rsidR="000E79AF" w:rsidRPr="000E79AF">
        <w:rPr>
          <w:rFonts w:ascii="Arial" w:eastAsia="Times New Roman" w:hAnsi="Arial" w:cs="Arial"/>
          <w:bCs/>
          <w:color w:val="FF0000"/>
        </w:rPr>
        <w:t>mbosses interpoint braille onto continuous/fanfold braille paper at 600 CPS (1,800 pages an hour) with 168 electro-isolated printing systems. Can emboss 10 to 42 characters per line. Built on a chassis that can be adapted for a Braillo 600 SR should the user’s needs expand. Weighs 254 lb.</w:t>
      </w:r>
    </w:p>
    <w:p w14:paraId="1D34153E" w14:textId="4BF9860E" w:rsidR="00744F10" w:rsidRDefault="0054416E" w:rsidP="00744F10">
      <w:pPr>
        <w:pStyle w:val="ListParagraph"/>
        <w:numPr>
          <w:ilvl w:val="1"/>
          <w:numId w:val="3"/>
        </w:numPr>
        <w:rPr>
          <w:rFonts w:ascii="Arial" w:eastAsia="Times New Roman" w:hAnsi="Arial" w:cs="Arial"/>
          <w:bCs/>
          <w:color w:val="FF0000"/>
        </w:rPr>
      </w:pPr>
      <w:r>
        <w:rPr>
          <w:rFonts w:ascii="Arial" w:eastAsia="Times New Roman" w:hAnsi="Arial" w:cs="Arial"/>
          <w:bCs/>
          <w:color w:val="FF0000"/>
        </w:rPr>
        <w:lastRenderedPageBreak/>
        <w:t xml:space="preserve">We haven’t experienced </w:t>
      </w:r>
      <w:r w:rsidR="00744F10">
        <w:rPr>
          <w:rFonts w:ascii="Arial" w:eastAsia="Times New Roman" w:hAnsi="Arial" w:cs="Arial"/>
          <w:bCs/>
          <w:color w:val="FF0000"/>
        </w:rPr>
        <w:t>learning curve since we have been running older models.</w:t>
      </w:r>
    </w:p>
    <w:p w14:paraId="6B6D6878" w14:textId="574298BD" w:rsidR="00422AE7" w:rsidRPr="00422AE7" w:rsidRDefault="0054416E" w:rsidP="00422AE7">
      <w:pPr>
        <w:pStyle w:val="ListParagraph"/>
        <w:numPr>
          <w:ilvl w:val="1"/>
          <w:numId w:val="3"/>
        </w:numPr>
        <w:rPr>
          <w:rFonts w:ascii="Arial" w:eastAsia="Times New Roman" w:hAnsi="Arial" w:cs="Arial"/>
          <w:bCs/>
          <w:color w:val="FF0000"/>
        </w:rPr>
      </w:pPr>
      <w:r>
        <w:rPr>
          <w:rFonts w:ascii="Arial" w:eastAsia="Times New Roman" w:hAnsi="Arial" w:cs="Arial"/>
          <w:bCs/>
          <w:color w:val="FF0000"/>
        </w:rPr>
        <w:t>This is the o</w:t>
      </w:r>
      <w:r w:rsidR="00422AE7" w:rsidRPr="00422AE7">
        <w:rPr>
          <w:rFonts w:ascii="Arial" w:eastAsia="Times New Roman" w:hAnsi="Arial" w:cs="Arial"/>
          <w:bCs/>
          <w:color w:val="FF0000"/>
        </w:rPr>
        <w:t>nly embosser to meet National Braille Authority height and alignment standards</w:t>
      </w:r>
      <w:r>
        <w:rPr>
          <w:rFonts w:ascii="Arial" w:eastAsia="Times New Roman" w:hAnsi="Arial" w:cs="Arial"/>
          <w:bCs/>
          <w:color w:val="FF0000"/>
        </w:rPr>
        <w:t>. Furthermore, it’s the only</w:t>
      </w:r>
      <w:r w:rsidRPr="0054416E">
        <w:rPr>
          <w:rFonts w:ascii="Arial" w:eastAsia="Times New Roman" w:hAnsi="Arial" w:cs="Arial"/>
          <w:bCs/>
          <w:color w:val="FF0000"/>
        </w:rPr>
        <w:t xml:space="preserve"> </w:t>
      </w:r>
      <w:r w:rsidRPr="00422AE7">
        <w:rPr>
          <w:rFonts w:ascii="Arial" w:eastAsia="Times New Roman" w:hAnsi="Arial" w:cs="Arial"/>
          <w:bCs/>
          <w:color w:val="FF0000"/>
        </w:rPr>
        <w:t>embosser manufacturer that offers backwards compatible upgrades</w:t>
      </w:r>
      <w:r>
        <w:rPr>
          <w:rFonts w:ascii="Arial" w:eastAsia="Times New Roman" w:hAnsi="Arial" w:cs="Arial"/>
          <w:bCs/>
          <w:color w:val="FF0000"/>
        </w:rPr>
        <w:t>.</w:t>
      </w:r>
    </w:p>
    <w:p w14:paraId="7769F079" w14:textId="22057714" w:rsidR="00744F10" w:rsidRPr="00744F10" w:rsidRDefault="00744F10" w:rsidP="00744F10">
      <w:pPr>
        <w:pStyle w:val="ListParagraph"/>
        <w:numPr>
          <w:ilvl w:val="1"/>
          <w:numId w:val="3"/>
        </w:numPr>
        <w:rPr>
          <w:rFonts w:ascii="Arial" w:eastAsia="Times New Roman" w:hAnsi="Arial" w:cs="Arial"/>
          <w:bCs/>
          <w:color w:val="FF0000"/>
        </w:rPr>
      </w:pPr>
      <w:r>
        <w:rPr>
          <w:rFonts w:ascii="Arial" w:eastAsia="Times New Roman" w:hAnsi="Arial" w:cs="Arial"/>
          <w:bCs/>
          <w:color w:val="FF0000"/>
        </w:rPr>
        <w:t xml:space="preserve">Warranty - </w:t>
      </w:r>
      <w:r w:rsidRPr="002C3FA6">
        <w:rPr>
          <w:rFonts w:ascii="Arial" w:eastAsia="Times New Roman" w:hAnsi="Arial" w:cs="Arial"/>
          <w:bCs/>
          <w:color w:val="FF0000"/>
        </w:rPr>
        <w:t>For all Braillo models, the standard warranty covers any defective mechanical and electrical component from the date of delivery throughout the first three years, or up to 8,000 hours</w:t>
      </w:r>
      <w:r w:rsidR="0054416E">
        <w:rPr>
          <w:rFonts w:ascii="Arial" w:eastAsia="Times New Roman" w:hAnsi="Arial" w:cs="Arial"/>
          <w:bCs/>
          <w:color w:val="FF0000"/>
        </w:rPr>
        <w:t xml:space="preserve">, </w:t>
      </w:r>
      <w:r w:rsidRPr="002C3FA6">
        <w:rPr>
          <w:rFonts w:ascii="Arial" w:eastAsia="Times New Roman" w:hAnsi="Arial" w:cs="Arial"/>
          <w:bCs/>
          <w:color w:val="FF0000"/>
        </w:rPr>
        <w:t>whichever comes first. This amounts to up to 15.6 million braille pages.</w:t>
      </w:r>
      <w:r>
        <w:rPr>
          <w:rFonts w:ascii="Arial" w:eastAsia="Times New Roman" w:hAnsi="Arial" w:cs="Arial"/>
          <w:bCs/>
          <w:color w:val="FF0000"/>
        </w:rPr>
        <w:t xml:space="preserve"> </w:t>
      </w:r>
      <w:r w:rsidRPr="002C3FA6">
        <w:rPr>
          <w:rFonts w:ascii="Arial" w:eastAsia="Times New Roman" w:hAnsi="Arial" w:cs="Arial"/>
          <w:bCs/>
          <w:color w:val="FF0000"/>
        </w:rPr>
        <w:t>Braillo adds an additional 1 year for using Braillo/American Thermoform braille paper</w:t>
      </w:r>
      <w:r>
        <w:rPr>
          <w:rFonts w:ascii="Arial" w:eastAsia="Times New Roman" w:hAnsi="Arial" w:cs="Arial"/>
          <w:bCs/>
          <w:color w:val="FF0000"/>
        </w:rPr>
        <w:t xml:space="preserve"> – which we use.</w:t>
      </w:r>
    </w:p>
    <w:p w14:paraId="4169FB48" w14:textId="3B585E17" w:rsidR="002C4D1A" w:rsidRDefault="002C4D1A" w:rsidP="002C4D1A">
      <w:pPr>
        <w:pStyle w:val="ListParagraph"/>
        <w:rPr>
          <w:rFonts w:ascii="Arial" w:eastAsia="Times New Roman" w:hAnsi="Arial" w:cs="Arial"/>
          <w:bCs/>
          <w:color w:val="000000"/>
        </w:rPr>
      </w:pPr>
    </w:p>
    <w:p w14:paraId="19D9C25D" w14:textId="5513A1F9"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special circumstances such as confidential investigations, copyright restrictions, etc.? If so, please describe.</w:t>
      </w:r>
    </w:p>
    <w:p w14:paraId="6D39A678" w14:textId="57B441B4" w:rsidR="00744F10" w:rsidRDefault="00744F10" w:rsidP="00744F10">
      <w:pPr>
        <w:pStyle w:val="ListParagraph"/>
        <w:numPr>
          <w:ilvl w:val="1"/>
          <w:numId w:val="3"/>
        </w:numPr>
        <w:rPr>
          <w:rFonts w:ascii="Arial" w:eastAsia="Times New Roman" w:hAnsi="Arial" w:cs="Arial"/>
          <w:bCs/>
          <w:color w:val="000000"/>
        </w:rPr>
      </w:pPr>
      <w:r>
        <w:rPr>
          <w:rFonts w:ascii="Arial" w:eastAsia="Times New Roman" w:hAnsi="Arial" w:cs="Arial"/>
          <w:bCs/>
          <w:color w:val="FF0000"/>
        </w:rPr>
        <w:t>No</w:t>
      </w:r>
    </w:p>
    <w:p w14:paraId="52022F05" w14:textId="314B7187" w:rsidR="002C4D1A" w:rsidRDefault="002C4D1A" w:rsidP="009B46E3">
      <w:pPr>
        <w:ind w:left="720"/>
        <w:rPr>
          <w:rFonts w:ascii="Arial" w:eastAsia="Times New Roman" w:hAnsi="Arial" w:cs="Arial"/>
          <w:bCs/>
          <w:color w:val="000000"/>
        </w:rPr>
      </w:pPr>
    </w:p>
    <w:p w14:paraId="38D2A65D" w14:textId="46990706"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unavoidable, critical time delays or issues that prevented the agency from completing this acquisition using a competitive process? If so, please describe. For example, if time constraints are applicable, identify when the agency was on notice of the need for the goods and/or service, the entity that imposed the constraints, explain the authority of that entity to impose them, and provide the timelines within which work must be accomplished.</w:t>
      </w:r>
    </w:p>
    <w:p w14:paraId="77AF5C53" w14:textId="1D75D29E" w:rsidR="00744F10" w:rsidRDefault="00744F10" w:rsidP="00744F10">
      <w:pPr>
        <w:pStyle w:val="ListParagraph"/>
        <w:numPr>
          <w:ilvl w:val="1"/>
          <w:numId w:val="3"/>
        </w:numPr>
        <w:rPr>
          <w:rFonts w:ascii="Arial" w:eastAsia="Times New Roman" w:hAnsi="Arial" w:cs="Arial"/>
          <w:bCs/>
          <w:color w:val="000000"/>
        </w:rPr>
      </w:pPr>
      <w:r>
        <w:rPr>
          <w:rFonts w:ascii="Arial" w:eastAsia="Times New Roman" w:hAnsi="Arial" w:cs="Arial"/>
          <w:bCs/>
          <w:color w:val="FF0000"/>
        </w:rPr>
        <w:t>No</w:t>
      </w:r>
    </w:p>
    <w:p w14:paraId="280A5DAE" w14:textId="77777777" w:rsidR="00A00655" w:rsidRPr="002C4D1A" w:rsidRDefault="00A00655" w:rsidP="009B46E3">
      <w:pPr>
        <w:ind w:left="720"/>
        <w:rPr>
          <w:rFonts w:ascii="Arial" w:eastAsia="Times New Roman" w:hAnsi="Arial" w:cs="Arial"/>
          <w:bCs/>
          <w:color w:val="000000"/>
        </w:rPr>
      </w:pPr>
    </w:p>
    <w:p w14:paraId="66F365F6" w14:textId="54D8A6C8" w:rsidR="002C4D1A" w:rsidRDefault="002C4D1A" w:rsidP="002C4D1A">
      <w:pPr>
        <w:pStyle w:val="ListParagraph"/>
        <w:numPr>
          <w:ilvl w:val="0"/>
          <w:numId w:val="3"/>
        </w:numPr>
        <w:rPr>
          <w:rFonts w:ascii="Arial" w:eastAsia="Times New Roman" w:hAnsi="Arial" w:cs="Arial"/>
          <w:bCs/>
          <w:color w:val="000000"/>
        </w:rPr>
      </w:pPr>
      <w:r w:rsidRPr="002C4D1A">
        <w:rPr>
          <w:rFonts w:ascii="Arial" w:eastAsia="Times New Roman" w:hAnsi="Arial" w:cs="Arial"/>
          <w:bCs/>
          <w:color w:val="000000"/>
        </w:rPr>
        <w:t>Is the agency proposing this sole source contract because of a geographic limitation? If the proposed contractor is the only source available in the geographical area, state the basis for this conclusion and the rationale for limiting the size of the geographical area selected.</w:t>
      </w:r>
    </w:p>
    <w:p w14:paraId="16832C09" w14:textId="5A361036" w:rsidR="00744F10" w:rsidRPr="00744F10" w:rsidRDefault="00744F10" w:rsidP="00744F10">
      <w:pPr>
        <w:pStyle w:val="ListParagraph"/>
        <w:numPr>
          <w:ilvl w:val="1"/>
          <w:numId w:val="3"/>
        </w:numPr>
        <w:rPr>
          <w:rFonts w:ascii="Arial" w:eastAsia="Times New Roman" w:hAnsi="Arial" w:cs="Arial"/>
          <w:bCs/>
          <w:color w:val="000000"/>
        </w:rPr>
      </w:pPr>
      <w:r>
        <w:rPr>
          <w:rFonts w:ascii="Arial" w:eastAsia="Times New Roman" w:hAnsi="Arial" w:cs="Arial"/>
          <w:bCs/>
          <w:color w:val="FF0000"/>
        </w:rPr>
        <w:t>Yes, American Thermoform is the only US distributor for the Norwegian made product. It is not reasonable to go outside of the US.</w:t>
      </w:r>
    </w:p>
    <w:p w14:paraId="229B89DA" w14:textId="30B891B6" w:rsidR="002C4D1A" w:rsidRDefault="002C4D1A" w:rsidP="009B46E3">
      <w:pPr>
        <w:ind w:left="720"/>
        <w:rPr>
          <w:rFonts w:ascii="Arial" w:eastAsia="Times New Roman" w:hAnsi="Arial" w:cs="Arial"/>
          <w:bCs/>
          <w:color w:val="000000"/>
        </w:rPr>
      </w:pPr>
    </w:p>
    <w:p w14:paraId="440430DC" w14:textId="3489BB84" w:rsidR="002C4D1A" w:rsidRDefault="002C4D1A" w:rsidP="002C4D1A">
      <w:pPr>
        <w:pStyle w:val="ListParagraph"/>
        <w:numPr>
          <w:ilvl w:val="0"/>
          <w:numId w:val="3"/>
        </w:numPr>
        <w:rPr>
          <w:rFonts w:ascii="Arial" w:eastAsia="Times New Roman" w:hAnsi="Arial" w:cs="Arial"/>
          <w:color w:val="000000"/>
        </w:rPr>
      </w:pPr>
      <w:r w:rsidRPr="007026E6">
        <w:rPr>
          <w:rFonts w:ascii="Arial" w:eastAsia="Times New Roman" w:hAnsi="Arial" w:cs="Arial"/>
          <w:color w:val="000000"/>
        </w:rPr>
        <w:t>What</w:t>
      </w:r>
      <w:r w:rsidRPr="002C4D1A">
        <w:rPr>
          <w:rFonts w:ascii="Arial" w:eastAsia="Times New Roman" w:hAnsi="Arial" w:cs="Arial"/>
          <w:color w:val="000000"/>
        </w:rPr>
        <w:t xml:space="preserve"> are the consequences of not having this sole source filing approved?  Describe in detail the impact to the agency and to services it provides if this sole source filing is not approved.</w:t>
      </w:r>
    </w:p>
    <w:p w14:paraId="22EB8A80" w14:textId="1CE7E590" w:rsidR="00E5127B" w:rsidRPr="00E5127B" w:rsidRDefault="00E5127B" w:rsidP="00E5127B">
      <w:pPr>
        <w:pStyle w:val="ListParagraph"/>
        <w:numPr>
          <w:ilvl w:val="1"/>
          <w:numId w:val="3"/>
        </w:numPr>
        <w:rPr>
          <w:rFonts w:ascii="Arial" w:eastAsia="Times New Roman" w:hAnsi="Arial" w:cs="Arial"/>
          <w:color w:val="000000"/>
        </w:rPr>
      </w:pPr>
      <w:r>
        <w:rPr>
          <w:rFonts w:ascii="Arial" w:eastAsia="Times New Roman" w:hAnsi="Arial" w:cs="Arial"/>
          <w:color w:val="FF0000"/>
        </w:rPr>
        <w:t xml:space="preserve">We typically run 2 </w:t>
      </w:r>
      <w:proofErr w:type="spellStart"/>
      <w:r>
        <w:rPr>
          <w:rFonts w:ascii="Arial" w:eastAsia="Times New Roman" w:hAnsi="Arial" w:cs="Arial"/>
          <w:color w:val="FF0000"/>
        </w:rPr>
        <w:t>Braillo’s</w:t>
      </w:r>
      <w:proofErr w:type="spellEnd"/>
      <w:r>
        <w:rPr>
          <w:rFonts w:ascii="Arial" w:eastAsia="Times New Roman" w:hAnsi="Arial" w:cs="Arial"/>
          <w:color w:val="FF0000"/>
        </w:rPr>
        <w:t xml:space="preserve"> in our </w:t>
      </w:r>
      <w:r w:rsidR="006862AC">
        <w:rPr>
          <w:rFonts w:ascii="Arial" w:eastAsia="Times New Roman" w:hAnsi="Arial" w:cs="Arial"/>
          <w:color w:val="FF0000"/>
        </w:rPr>
        <w:t>Vancouver office and another in Gig Harbor (our prison program)</w:t>
      </w:r>
      <w:r>
        <w:rPr>
          <w:rFonts w:ascii="Arial" w:eastAsia="Times New Roman" w:hAnsi="Arial" w:cs="Arial"/>
          <w:color w:val="FF0000"/>
        </w:rPr>
        <w:t>. Spring/Summer/Fall are our busiest times of the year for braille production. This is when we are really ramping up to get school textbooks/resource materials out to students. We need to have the replacement here before then, so students and other state agencies do not have to suffer with late materials.</w:t>
      </w:r>
      <w:r w:rsidR="006862AC">
        <w:rPr>
          <w:rFonts w:ascii="Arial" w:eastAsia="Times New Roman" w:hAnsi="Arial" w:cs="Arial"/>
          <w:color w:val="FF0000"/>
        </w:rPr>
        <w:t xml:space="preserve"> If one goes down, our production slows until repairs can be made. If we had to purchase a desktop embosser versus a commercial embosser, we would be in a constant slow and run behind on deadlines</w:t>
      </w:r>
      <w:r w:rsidR="0054416E">
        <w:rPr>
          <w:rFonts w:ascii="Arial" w:eastAsia="Times New Roman" w:hAnsi="Arial" w:cs="Arial"/>
          <w:color w:val="FF0000"/>
        </w:rPr>
        <w:t>.</w:t>
      </w:r>
    </w:p>
    <w:p w14:paraId="6FD33864" w14:textId="29C8245A" w:rsidR="002C4D1A" w:rsidRDefault="002C4D1A" w:rsidP="009B46E3">
      <w:pPr>
        <w:ind w:left="720"/>
        <w:rPr>
          <w:rFonts w:ascii="Arial" w:eastAsia="Times New Roman" w:hAnsi="Arial" w:cs="Arial"/>
          <w:color w:val="000000"/>
        </w:rPr>
      </w:pPr>
    </w:p>
    <w:p w14:paraId="4D979734" w14:textId="77777777" w:rsidR="0054416E" w:rsidRDefault="0054416E" w:rsidP="00BE05E9">
      <w:pPr>
        <w:pStyle w:val="Heading2"/>
        <w:rPr>
          <w:rFonts w:eastAsia="Times New Roman"/>
        </w:rPr>
      </w:pPr>
    </w:p>
    <w:p w14:paraId="0019AAC7" w14:textId="77777777" w:rsidR="0054416E" w:rsidRDefault="0054416E" w:rsidP="00BE05E9">
      <w:pPr>
        <w:pStyle w:val="Heading2"/>
        <w:rPr>
          <w:rFonts w:eastAsia="Times New Roman"/>
        </w:rPr>
      </w:pPr>
    </w:p>
    <w:p w14:paraId="22A7A8E9" w14:textId="77777777" w:rsidR="0054416E" w:rsidRDefault="0054416E" w:rsidP="00BE05E9">
      <w:pPr>
        <w:pStyle w:val="Heading2"/>
        <w:rPr>
          <w:rFonts w:eastAsia="Times New Roman"/>
        </w:rPr>
      </w:pPr>
    </w:p>
    <w:p w14:paraId="4C2692EF" w14:textId="73B9315D" w:rsidR="002C4D1A" w:rsidRDefault="002C4D1A" w:rsidP="00BE05E9">
      <w:pPr>
        <w:pStyle w:val="Heading2"/>
        <w:rPr>
          <w:rFonts w:eastAsia="Times New Roman"/>
        </w:rPr>
      </w:pPr>
      <w:r w:rsidRPr="00743383">
        <w:rPr>
          <w:rFonts w:eastAsia="Times New Roman"/>
        </w:rPr>
        <w:t>Sole Source Posting</w:t>
      </w:r>
    </w:p>
    <w:p w14:paraId="7EDFB4A9" w14:textId="77777777" w:rsidR="00743383" w:rsidRPr="00743383" w:rsidRDefault="00743383" w:rsidP="002C4D1A">
      <w:pPr>
        <w:rPr>
          <w:rFonts w:ascii="Arial" w:eastAsia="Times New Roman" w:hAnsi="Arial" w:cs="Arial"/>
          <w:b/>
          <w:bCs/>
          <w:color w:val="000000"/>
        </w:rPr>
      </w:pPr>
    </w:p>
    <w:p w14:paraId="6722AF6D" w14:textId="55940A89" w:rsidR="0023266F" w:rsidRDefault="00743383" w:rsidP="00743383">
      <w:pPr>
        <w:pStyle w:val="ListParagraph"/>
        <w:numPr>
          <w:ilvl w:val="0"/>
          <w:numId w:val="8"/>
        </w:numPr>
        <w:rPr>
          <w:rFonts w:ascii="Arial" w:eastAsia="Times New Roman" w:hAnsi="Arial" w:cs="Arial"/>
          <w:bCs/>
          <w:color w:val="000000"/>
        </w:rPr>
      </w:pPr>
      <w:r>
        <w:rPr>
          <w:rFonts w:ascii="Arial" w:eastAsia="Times New Roman" w:hAnsi="Arial" w:cs="Arial"/>
          <w:bCs/>
          <w:color w:val="000000"/>
        </w:rPr>
        <w:t>Provide the date in which the sole source posting</w:t>
      </w:r>
      <w:r w:rsidR="00A00655">
        <w:rPr>
          <w:rFonts w:ascii="Arial" w:eastAsia="Times New Roman" w:hAnsi="Arial" w:cs="Arial"/>
          <w:bCs/>
          <w:color w:val="000000"/>
        </w:rPr>
        <w:t>, the draft contract, and a copy of the Sole Source Contract Justification Template were</w:t>
      </w:r>
      <w:r>
        <w:rPr>
          <w:rFonts w:ascii="Arial" w:eastAsia="Times New Roman" w:hAnsi="Arial" w:cs="Arial"/>
          <w:bCs/>
          <w:color w:val="000000"/>
        </w:rPr>
        <w:t xml:space="preserve"> published in WEBS.</w:t>
      </w:r>
    </w:p>
    <w:p w14:paraId="38B0E880" w14:textId="77777777" w:rsidR="0023266F" w:rsidRDefault="0023266F" w:rsidP="0023266F">
      <w:pPr>
        <w:pStyle w:val="ListParagraph"/>
        <w:rPr>
          <w:rFonts w:ascii="Arial" w:eastAsia="Times New Roman" w:hAnsi="Arial" w:cs="Arial"/>
          <w:bCs/>
          <w:color w:val="000000"/>
        </w:rPr>
      </w:pPr>
    </w:p>
    <w:p w14:paraId="75D452A9" w14:textId="17EA941B" w:rsidR="00743383" w:rsidRDefault="00743383" w:rsidP="0023266F">
      <w:pPr>
        <w:pStyle w:val="ListParagraph"/>
        <w:numPr>
          <w:ilvl w:val="1"/>
          <w:numId w:val="8"/>
        </w:numPr>
        <w:rPr>
          <w:rFonts w:ascii="Arial" w:eastAsia="Times New Roman" w:hAnsi="Arial" w:cs="Arial"/>
          <w:bCs/>
          <w:color w:val="000000"/>
        </w:rPr>
      </w:pPr>
      <w:r w:rsidRPr="00743383">
        <w:rPr>
          <w:rFonts w:ascii="Arial" w:eastAsia="Times New Roman" w:hAnsi="Arial" w:cs="Arial"/>
          <w:bCs/>
          <w:color w:val="000000"/>
        </w:rPr>
        <w:t xml:space="preserve">If exempt from posting in WEBS, please provide </w:t>
      </w:r>
      <w:r w:rsidR="00A00655">
        <w:rPr>
          <w:rFonts w:ascii="Arial" w:eastAsia="Times New Roman" w:hAnsi="Arial" w:cs="Arial"/>
          <w:bCs/>
          <w:color w:val="000000"/>
        </w:rPr>
        <w:t xml:space="preserve">which </w:t>
      </w:r>
      <w:r w:rsidRPr="00743383">
        <w:rPr>
          <w:rFonts w:ascii="Arial" w:eastAsia="Times New Roman" w:hAnsi="Arial" w:cs="Arial"/>
          <w:bCs/>
          <w:color w:val="000000"/>
        </w:rPr>
        <w:t>exemption.</w:t>
      </w:r>
    </w:p>
    <w:p w14:paraId="6D740744" w14:textId="77777777" w:rsidR="004476EB" w:rsidRDefault="004476EB" w:rsidP="004476EB">
      <w:pPr>
        <w:pStyle w:val="ListParagraph"/>
        <w:ind w:left="1440"/>
        <w:rPr>
          <w:rFonts w:ascii="Arial" w:eastAsia="Times New Roman" w:hAnsi="Arial" w:cs="Arial"/>
          <w:bCs/>
          <w:color w:val="000000"/>
        </w:rPr>
      </w:pPr>
    </w:p>
    <w:p w14:paraId="1747AEDF" w14:textId="77777777" w:rsidR="0023266F" w:rsidRDefault="0023266F" w:rsidP="0023266F">
      <w:pPr>
        <w:pStyle w:val="ListParagraph"/>
        <w:numPr>
          <w:ilvl w:val="1"/>
          <w:numId w:val="8"/>
        </w:numPr>
        <w:rPr>
          <w:rFonts w:ascii="Arial" w:eastAsia="Times New Roman" w:hAnsi="Arial" w:cs="Arial"/>
          <w:bCs/>
          <w:color w:val="000000"/>
        </w:rPr>
      </w:pPr>
      <w:r>
        <w:rPr>
          <w:rFonts w:ascii="Arial" w:eastAsia="Times New Roman" w:hAnsi="Arial" w:cs="Arial"/>
          <w:bCs/>
          <w:color w:val="000000"/>
        </w:rPr>
        <w:t>If failed to post, please explain why.</w:t>
      </w:r>
    </w:p>
    <w:p w14:paraId="340C5B88" w14:textId="77777777" w:rsidR="00743383" w:rsidRPr="00743383" w:rsidRDefault="00743383" w:rsidP="009B46E3">
      <w:pPr>
        <w:pStyle w:val="ListParagraph"/>
        <w:ind w:left="1440"/>
        <w:rPr>
          <w:rFonts w:ascii="Arial" w:eastAsia="Times New Roman" w:hAnsi="Arial" w:cs="Arial"/>
          <w:bCs/>
          <w:color w:val="000000"/>
        </w:rPr>
      </w:pPr>
    </w:p>
    <w:p w14:paraId="592044ED" w14:textId="2B650003" w:rsidR="00B60408" w:rsidRPr="00B60408" w:rsidRDefault="00743383" w:rsidP="00743383">
      <w:pPr>
        <w:pStyle w:val="ListParagraph"/>
        <w:numPr>
          <w:ilvl w:val="0"/>
          <w:numId w:val="8"/>
        </w:numPr>
        <w:tabs>
          <w:tab w:val="num" w:pos="720"/>
        </w:tabs>
        <w:spacing w:before="160"/>
        <w:rPr>
          <w:rFonts w:ascii="Arial" w:hAnsi="Arial" w:cs="Arial"/>
        </w:rPr>
      </w:pPr>
      <w:r w:rsidRPr="00743383">
        <w:rPr>
          <w:rFonts w:ascii="Arial" w:eastAsia="Times New Roman" w:hAnsi="Arial" w:cs="Arial"/>
          <w:bCs/>
          <w:color w:val="000000"/>
        </w:rPr>
        <w:t>Were responses received to the sole source posting in WEBS?</w:t>
      </w:r>
    </w:p>
    <w:p w14:paraId="46010DBE" w14:textId="77777777" w:rsidR="00B60408" w:rsidRPr="00B60408" w:rsidRDefault="00B60408" w:rsidP="00B60408">
      <w:pPr>
        <w:pStyle w:val="ListParagraph"/>
        <w:rPr>
          <w:rFonts w:ascii="Arial" w:hAnsi="Arial" w:cs="Arial"/>
        </w:rPr>
      </w:pPr>
    </w:p>
    <w:p w14:paraId="3178FD1A" w14:textId="0BFEB39C" w:rsidR="00743383" w:rsidRPr="00743383" w:rsidRDefault="00743383" w:rsidP="00C136F4">
      <w:pPr>
        <w:pStyle w:val="ListParagraph"/>
        <w:numPr>
          <w:ilvl w:val="1"/>
          <w:numId w:val="8"/>
        </w:numPr>
        <w:spacing w:before="160"/>
        <w:rPr>
          <w:rFonts w:ascii="Arial" w:hAnsi="Arial" w:cs="Arial"/>
        </w:rPr>
      </w:pPr>
      <w:r w:rsidRPr="00743383">
        <w:rPr>
          <w:rFonts w:ascii="Arial" w:hAnsi="Arial" w:cs="Arial"/>
        </w:rPr>
        <w:t xml:space="preserve">If one or more responses are received, </w:t>
      </w:r>
      <w:r w:rsidR="004476EB">
        <w:rPr>
          <w:rFonts w:ascii="Arial" w:hAnsi="Arial" w:cs="Arial"/>
        </w:rPr>
        <w:t xml:space="preserve">list name of entities responding and </w:t>
      </w:r>
      <w:r w:rsidRPr="00743383">
        <w:rPr>
          <w:rFonts w:ascii="Arial" w:hAnsi="Arial" w:cs="Arial"/>
        </w:rPr>
        <w:t>explain how the agency concluded the contract is appropriate for sole source award.</w:t>
      </w:r>
    </w:p>
    <w:p w14:paraId="29542B84" w14:textId="77777777" w:rsidR="00E9522B" w:rsidRPr="002C4D1A" w:rsidRDefault="00E9522B" w:rsidP="009B46E3">
      <w:pPr>
        <w:ind w:left="720"/>
        <w:rPr>
          <w:rFonts w:ascii="Arial" w:eastAsia="Times New Roman" w:hAnsi="Arial" w:cs="Arial"/>
          <w:bCs/>
          <w:color w:val="000000"/>
        </w:rPr>
      </w:pPr>
    </w:p>
    <w:p w14:paraId="5A5489EE" w14:textId="77777777" w:rsidR="002C4D1A" w:rsidRPr="00743383" w:rsidRDefault="002C4D1A" w:rsidP="00BE05E9">
      <w:pPr>
        <w:pStyle w:val="Heading2"/>
        <w:rPr>
          <w:rFonts w:eastAsia="Times New Roman"/>
        </w:rPr>
      </w:pPr>
      <w:r w:rsidRPr="00743383">
        <w:rPr>
          <w:rFonts w:eastAsia="Times New Roman"/>
        </w:rPr>
        <w:t>Reasonableness of Cost</w:t>
      </w:r>
    </w:p>
    <w:p w14:paraId="783C66F8" w14:textId="77777777" w:rsidR="002C4D1A" w:rsidRPr="002C4D1A" w:rsidRDefault="002C4D1A" w:rsidP="002C4D1A">
      <w:pPr>
        <w:rPr>
          <w:rFonts w:ascii="Arial" w:eastAsia="Times New Roman" w:hAnsi="Arial" w:cs="Arial"/>
          <w:b/>
          <w:bCs/>
          <w:color w:val="000000"/>
        </w:rPr>
      </w:pPr>
    </w:p>
    <w:p w14:paraId="74118843" w14:textId="76656406" w:rsidR="00A00655" w:rsidRPr="002C4D1A" w:rsidRDefault="002C4D1A" w:rsidP="009B46E3">
      <w:pPr>
        <w:pStyle w:val="ListParagraph"/>
        <w:rPr>
          <w:rFonts w:ascii="Arial" w:eastAsia="Times New Roman" w:hAnsi="Arial" w:cs="Arial"/>
          <w:bCs/>
          <w:color w:val="000000"/>
        </w:rPr>
      </w:pPr>
      <w:r w:rsidRPr="00E763D1">
        <w:rPr>
          <w:rFonts w:ascii="Arial" w:eastAsia="Times New Roman" w:hAnsi="Arial" w:cs="Arial"/>
          <w:bCs/>
          <w:color w:val="000000"/>
        </w:rPr>
        <w:t>Since competition was not used as the means for procurement, how did the agency conclude that the costs, fees, or rates negotiated are fair and reasonable? Please make a comparison with comparable contracts, use the results of a market survey, or employ some other appropriate means calculated to make such a determination.</w:t>
      </w:r>
    </w:p>
    <w:p w14:paraId="36A74FDF" w14:textId="77777777" w:rsidR="003D5996" w:rsidRPr="005D7605" w:rsidRDefault="003D5996" w:rsidP="003D5996">
      <w:pPr>
        <w:pStyle w:val="ListParagraph"/>
        <w:rPr>
          <w:rFonts w:ascii="Arial" w:eastAsia="Times New Roman" w:hAnsi="Arial" w:cs="Arial"/>
          <w:bCs/>
          <w:color w:val="FF0000"/>
        </w:rPr>
      </w:pPr>
      <w:r>
        <w:rPr>
          <w:rFonts w:ascii="Arial" w:hAnsi="Arial" w:cs="Arial"/>
        </w:rPr>
        <w:tab/>
      </w:r>
      <w:r>
        <w:rPr>
          <w:rFonts w:ascii="Arial" w:eastAsia="Times New Roman" w:hAnsi="Arial" w:cs="Arial"/>
          <w:bCs/>
          <w:color w:val="FF0000"/>
        </w:rPr>
        <w:t xml:space="preserve">Since American Thermoform is the only company that sells the commercial grade embossers that meet our needs, we did not have any comparable companies to look at. However, they are throwing in the stand ($2500 value) like they did in 2021 when we last purchased one. The freight charges are only estimated as they change daily. </w:t>
      </w:r>
    </w:p>
    <w:p w14:paraId="05A6C030" w14:textId="4BAFDC80" w:rsidR="00380BA9" w:rsidRPr="00E763D1" w:rsidRDefault="00380BA9" w:rsidP="009B46E3">
      <w:pPr>
        <w:pStyle w:val="ListParagraph"/>
        <w:rPr>
          <w:rFonts w:ascii="Arial" w:hAnsi="Arial" w:cs="Arial"/>
        </w:rPr>
      </w:pPr>
    </w:p>
    <w:sectPr w:rsidR="00380BA9" w:rsidRPr="00E763D1" w:rsidSect="00380BA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09F5" w14:textId="77777777" w:rsidR="00C457F6" w:rsidRDefault="00C457F6" w:rsidP="004C0283">
      <w:r>
        <w:separator/>
      </w:r>
    </w:p>
  </w:endnote>
  <w:endnote w:type="continuationSeparator" w:id="0">
    <w:p w14:paraId="5107BA95" w14:textId="77777777" w:rsidR="00C457F6" w:rsidRDefault="00C457F6" w:rsidP="004C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A5C6" w14:textId="77777777" w:rsidR="002A06E6" w:rsidRPr="00743383" w:rsidRDefault="002A06E6" w:rsidP="00743383">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Department of Enterprise Services</w:t>
    </w:r>
    <w:r>
      <w:rPr>
        <w:rFonts w:ascii="Arial" w:hAnsi="Arial" w:cs="Arial"/>
        <w:iCs/>
        <w:sz w:val="18"/>
        <w:szCs w:val="18"/>
      </w:rPr>
      <w:t xml:space="preserve"> – C&amp;P</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Pr>
        <w:rFonts w:ascii="Arial" w:hAnsi="Arial" w:cs="Arial"/>
        <w:iCs/>
        <w:noProof/>
        <w:sz w:val="18"/>
        <w:szCs w:val="18"/>
      </w:rPr>
      <w:t>2</w:t>
    </w:r>
    <w:r w:rsidRPr="00743383">
      <w:rPr>
        <w:rFonts w:ascii="Arial" w:hAnsi="Arial" w:cs="Arial"/>
        <w:iCs/>
        <w:sz w:val="18"/>
        <w:szCs w:val="18"/>
      </w:rPr>
      <w:fldChar w:fldCharType="end"/>
    </w:r>
  </w:p>
  <w:p w14:paraId="49496982" w14:textId="116F4E2A" w:rsidR="002A06E6" w:rsidRPr="00743383" w:rsidRDefault="004D0B5E" w:rsidP="00743383">
    <w:pPr>
      <w:pStyle w:val="Footer"/>
      <w:tabs>
        <w:tab w:val="right" w:pos="9000"/>
      </w:tabs>
      <w:rPr>
        <w:rFonts w:ascii="Arial" w:hAnsi="Arial" w:cs="Arial"/>
        <w:b/>
        <w:i/>
        <w:iCs/>
        <w:sz w:val="18"/>
        <w:szCs w:val="18"/>
      </w:rPr>
    </w:pPr>
    <w:r>
      <w:rPr>
        <w:rFonts w:ascii="Arial" w:hAnsi="Arial" w:cs="Arial"/>
        <w:b/>
        <w:i/>
        <w:iCs/>
        <w:sz w:val="18"/>
        <w:szCs w:val="18"/>
      </w:rPr>
      <w:t>Apr</w:t>
    </w:r>
    <w:r w:rsidR="008E0D17">
      <w:rPr>
        <w:rFonts w:ascii="Arial" w:hAnsi="Arial" w:cs="Arial"/>
        <w:b/>
        <w:i/>
        <w:iCs/>
        <w:sz w:val="18"/>
        <w:szCs w:val="18"/>
      </w:rPr>
      <w:t>il</w:t>
    </w:r>
    <w:r w:rsidR="005917F4">
      <w:rPr>
        <w:rFonts w:ascii="Arial" w:hAnsi="Arial" w:cs="Arial"/>
        <w:b/>
        <w:i/>
        <w:iCs/>
        <w:sz w:val="18"/>
        <w:szCs w:val="18"/>
      </w:rPr>
      <w:t xml:space="preserve"> </w:t>
    </w:r>
    <w:r w:rsidR="002A06E6">
      <w:rPr>
        <w:rFonts w:ascii="Arial" w:hAnsi="Arial" w:cs="Arial"/>
        <w:b/>
        <w:i/>
        <w:i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7365" w14:textId="77777777" w:rsidR="00C457F6" w:rsidRDefault="00C457F6" w:rsidP="004C0283">
      <w:r>
        <w:separator/>
      </w:r>
    </w:p>
  </w:footnote>
  <w:footnote w:type="continuationSeparator" w:id="0">
    <w:p w14:paraId="4651CACC" w14:textId="77777777" w:rsidR="00C457F6" w:rsidRDefault="00C457F6" w:rsidP="004C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1554" w14:textId="77777777" w:rsidR="00BE05E9" w:rsidRDefault="002A06E6" w:rsidP="00CC45FF">
    <w:pPr>
      <w:pStyle w:val="Quote"/>
      <w:rPr>
        <w:b/>
        <w:noProof/>
      </w:rPr>
    </w:pPr>
    <w:r>
      <w:rPr>
        <w:b/>
        <w:noProof/>
        <w:color w:val="000000"/>
        <w:lang w:bidi="ar-SA"/>
      </w:rPr>
      <w:drawing>
        <wp:inline distT="0" distB="0" distL="0" distR="0" wp14:anchorId="02020190" wp14:editId="6A158FC7">
          <wp:extent cx="3460115" cy="577850"/>
          <wp:effectExtent l="19050" t="0" r="6985" b="0"/>
          <wp:docPr id="1" name="Picture 0"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 logo"/>
                  <pic:cNvPicPr>
                    <a:picLocks noChangeAspect="1" noChangeArrowheads="1"/>
                  </pic:cNvPicPr>
                </pic:nvPicPr>
                <pic:blipFill>
                  <a:blip r:embed="rId1"/>
                  <a:srcRect/>
                  <a:stretch>
                    <a:fillRect/>
                  </a:stretch>
                </pic:blipFill>
                <pic:spPr bwMode="auto">
                  <a:xfrm>
                    <a:off x="0" y="0"/>
                    <a:ext cx="3460115" cy="577850"/>
                  </a:xfrm>
                  <a:prstGeom prst="rect">
                    <a:avLst/>
                  </a:prstGeom>
                  <a:noFill/>
                  <a:ln w="9525">
                    <a:noFill/>
                    <a:miter lim="800000"/>
                    <a:headEnd/>
                    <a:tailEnd/>
                  </a:ln>
                </pic:spPr>
              </pic:pic>
            </a:graphicData>
          </a:graphic>
        </wp:inline>
      </w:drawing>
    </w:r>
  </w:p>
  <w:p w14:paraId="17521EF7" w14:textId="41D36714" w:rsidR="002A06E6" w:rsidRDefault="00BE05E9" w:rsidP="00BE05E9">
    <w:pPr>
      <w:pStyle w:val="Quote"/>
      <w:tabs>
        <w:tab w:val="left" w:pos="1080"/>
      </w:tabs>
      <w:rPr>
        <w:b/>
      </w:rPr>
    </w:pPr>
    <w:r>
      <w:rPr>
        <w:b/>
        <w:noProof/>
      </w:rPr>
      <w:tab/>
    </w:r>
    <w:r w:rsidR="002A06E6">
      <w:t>Contracts &amp; Procurement</w:t>
    </w:r>
  </w:p>
  <w:p w14:paraId="447AA48D" w14:textId="77777777" w:rsidR="002A06E6" w:rsidRPr="00CC45FF" w:rsidRDefault="002A06E6" w:rsidP="00CC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C48"/>
    <w:multiLevelType w:val="hybridMultilevel"/>
    <w:tmpl w:val="3D50A7CA"/>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D6D0C"/>
    <w:multiLevelType w:val="hybridMultilevel"/>
    <w:tmpl w:val="67D6049E"/>
    <w:lvl w:ilvl="0" w:tplc="39503DE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963A09"/>
    <w:multiLevelType w:val="hybridMultilevel"/>
    <w:tmpl w:val="67688346"/>
    <w:lvl w:ilvl="0" w:tplc="7DB04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44227"/>
    <w:multiLevelType w:val="hybridMultilevel"/>
    <w:tmpl w:val="06321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F642B"/>
    <w:multiLevelType w:val="hybridMultilevel"/>
    <w:tmpl w:val="09D69148"/>
    <w:lvl w:ilvl="0" w:tplc="24FC517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FA3CC8"/>
    <w:multiLevelType w:val="hybridMultilevel"/>
    <w:tmpl w:val="81BA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43D05"/>
    <w:multiLevelType w:val="hybridMultilevel"/>
    <w:tmpl w:val="31FC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6D7C"/>
    <w:multiLevelType w:val="hybridMultilevel"/>
    <w:tmpl w:val="C5CA9050"/>
    <w:lvl w:ilvl="0" w:tplc="0B22785A">
      <w:start w:val="1"/>
      <w:numFmt w:val="bullet"/>
      <w:lvlText w:val=""/>
      <w:lvlJc w:val="left"/>
      <w:pPr>
        <w:ind w:left="720" w:hanging="360"/>
      </w:pPr>
      <w:rPr>
        <w:rFonts w:ascii="Symbol" w:hAnsi="Symbol" w:hint="default"/>
        <w:b w:val="0"/>
      </w:rPr>
    </w:lvl>
    <w:lvl w:ilvl="1" w:tplc="A6DCED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A5CC3"/>
    <w:multiLevelType w:val="hybridMultilevel"/>
    <w:tmpl w:val="C4B4D3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A832FF"/>
    <w:multiLevelType w:val="hybridMultilevel"/>
    <w:tmpl w:val="56A8F818"/>
    <w:lvl w:ilvl="0" w:tplc="0B2278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E64C1"/>
    <w:multiLevelType w:val="hybridMultilevel"/>
    <w:tmpl w:val="A5AE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91B26"/>
    <w:multiLevelType w:val="hybridMultilevel"/>
    <w:tmpl w:val="4ADEAE56"/>
    <w:lvl w:ilvl="0" w:tplc="0B22785A">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287760">
    <w:abstractNumId w:val="3"/>
  </w:num>
  <w:num w:numId="2" w16cid:durableId="52389999">
    <w:abstractNumId w:val="0"/>
  </w:num>
  <w:num w:numId="3" w16cid:durableId="358973075">
    <w:abstractNumId w:val="11"/>
  </w:num>
  <w:num w:numId="4" w16cid:durableId="2119331530">
    <w:abstractNumId w:val="2"/>
  </w:num>
  <w:num w:numId="5" w16cid:durableId="1347177420">
    <w:abstractNumId w:val="10"/>
  </w:num>
  <w:num w:numId="6" w16cid:durableId="1831602449">
    <w:abstractNumId w:val="5"/>
  </w:num>
  <w:num w:numId="7" w16cid:durableId="1392265541">
    <w:abstractNumId w:val="9"/>
  </w:num>
  <w:num w:numId="8" w16cid:durableId="1188837139">
    <w:abstractNumId w:val="7"/>
  </w:num>
  <w:num w:numId="9" w16cid:durableId="955721963">
    <w:abstractNumId w:val="1"/>
  </w:num>
  <w:num w:numId="10" w16cid:durableId="1147163309">
    <w:abstractNumId w:val="8"/>
  </w:num>
  <w:num w:numId="11" w16cid:durableId="1332103033">
    <w:abstractNumId w:val="4"/>
  </w:num>
  <w:num w:numId="12" w16cid:durableId="1096749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51"/>
    <w:rsid w:val="00002DA2"/>
    <w:rsid w:val="00011DFD"/>
    <w:rsid w:val="00012C99"/>
    <w:rsid w:val="00013269"/>
    <w:rsid w:val="000145F6"/>
    <w:rsid w:val="000170FE"/>
    <w:rsid w:val="00017457"/>
    <w:rsid w:val="00020171"/>
    <w:rsid w:val="00021131"/>
    <w:rsid w:val="00022990"/>
    <w:rsid w:val="00036FED"/>
    <w:rsid w:val="000373AF"/>
    <w:rsid w:val="000375E3"/>
    <w:rsid w:val="00037E94"/>
    <w:rsid w:val="00043477"/>
    <w:rsid w:val="0004438D"/>
    <w:rsid w:val="00044D32"/>
    <w:rsid w:val="00046365"/>
    <w:rsid w:val="00047B72"/>
    <w:rsid w:val="00047C35"/>
    <w:rsid w:val="00047DD6"/>
    <w:rsid w:val="00050AD4"/>
    <w:rsid w:val="000532C9"/>
    <w:rsid w:val="00054EE5"/>
    <w:rsid w:val="000558D9"/>
    <w:rsid w:val="00062BE7"/>
    <w:rsid w:val="00065813"/>
    <w:rsid w:val="00066460"/>
    <w:rsid w:val="00067519"/>
    <w:rsid w:val="00067D34"/>
    <w:rsid w:val="00071222"/>
    <w:rsid w:val="00072F35"/>
    <w:rsid w:val="00075858"/>
    <w:rsid w:val="00076DB7"/>
    <w:rsid w:val="0008254D"/>
    <w:rsid w:val="000826AA"/>
    <w:rsid w:val="000A2DC5"/>
    <w:rsid w:val="000A52B8"/>
    <w:rsid w:val="000A702E"/>
    <w:rsid w:val="000B508B"/>
    <w:rsid w:val="000B5562"/>
    <w:rsid w:val="000B712F"/>
    <w:rsid w:val="000B7A8F"/>
    <w:rsid w:val="000C11AF"/>
    <w:rsid w:val="000C39A5"/>
    <w:rsid w:val="000C60E1"/>
    <w:rsid w:val="000D0696"/>
    <w:rsid w:val="000D1AB9"/>
    <w:rsid w:val="000D2D56"/>
    <w:rsid w:val="000D6C18"/>
    <w:rsid w:val="000D7383"/>
    <w:rsid w:val="000D7706"/>
    <w:rsid w:val="000D7AA5"/>
    <w:rsid w:val="000E0238"/>
    <w:rsid w:val="000E0DF9"/>
    <w:rsid w:val="000E5D62"/>
    <w:rsid w:val="000E7136"/>
    <w:rsid w:val="000E79AF"/>
    <w:rsid w:val="000F1F9B"/>
    <w:rsid w:val="000F6FE5"/>
    <w:rsid w:val="001006B0"/>
    <w:rsid w:val="00101BEB"/>
    <w:rsid w:val="001027C3"/>
    <w:rsid w:val="001043E5"/>
    <w:rsid w:val="001045E0"/>
    <w:rsid w:val="00105A63"/>
    <w:rsid w:val="00107FC2"/>
    <w:rsid w:val="001108F7"/>
    <w:rsid w:val="00114A47"/>
    <w:rsid w:val="00115DB0"/>
    <w:rsid w:val="00116C18"/>
    <w:rsid w:val="001172E6"/>
    <w:rsid w:val="0012036C"/>
    <w:rsid w:val="00120967"/>
    <w:rsid w:val="00122A69"/>
    <w:rsid w:val="00123C5D"/>
    <w:rsid w:val="001241FC"/>
    <w:rsid w:val="00127BD1"/>
    <w:rsid w:val="001307BD"/>
    <w:rsid w:val="001319C7"/>
    <w:rsid w:val="00131AF4"/>
    <w:rsid w:val="001331FE"/>
    <w:rsid w:val="00133999"/>
    <w:rsid w:val="0013409F"/>
    <w:rsid w:val="001416AE"/>
    <w:rsid w:val="00141EA8"/>
    <w:rsid w:val="00144DFE"/>
    <w:rsid w:val="001463DD"/>
    <w:rsid w:val="00147CB7"/>
    <w:rsid w:val="001504E2"/>
    <w:rsid w:val="00151535"/>
    <w:rsid w:val="00153515"/>
    <w:rsid w:val="001573CB"/>
    <w:rsid w:val="00160F69"/>
    <w:rsid w:val="00161331"/>
    <w:rsid w:val="0016228D"/>
    <w:rsid w:val="00162F24"/>
    <w:rsid w:val="00165A19"/>
    <w:rsid w:val="00170017"/>
    <w:rsid w:val="001735C6"/>
    <w:rsid w:val="00173B74"/>
    <w:rsid w:val="0017424B"/>
    <w:rsid w:val="00177371"/>
    <w:rsid w:val="00177BE6"/>
    <w:rsid w:val="00177EF1"/>
    <w:rsid w:val="00181A71"/>
    <w:rsid w:val="00181ECD"/>
    <w:rsid w:val="0018402C"/>
    <w:rsid w:val="00184F1D"/>
    <w:rsid w:val="00185C87"/>
    <w:rsid w:val="00192E72"/>
    <w:rsid w:val="0019629B"/>
    <w:rsid w:val="0019643A"/>
    <w:rsid w:val="001A1132"/>
    <w:rsid w:val="001A16D4"/>
    <w:rsid w:val="001A4CF8"/>
    <w:rsid w:val="001A5252"/>
    <w:rsid w:val="001B07E0"/>
    <w:rsid w:val="001B0824"/>
    <w:rsid w:val="001B1586"/>
    <w:rsid w:val="001B18FD"/>
    <w:rsid w:val="001B41A6"/>
    <w:rsid w:val="001B47FE"/>
    <w:rsid w:val="001C05DE"/>
    <w:rsid w:val="001C3125"/>
    <w:rsid w:val="001C699F"/>
    <w:rsid w:val="001C6D85"/>
    <w:rsid w:val="001C7536"/>
    <w:rsid w:val="001D1725"/>
    <w:rsid w:val="001D5DFA"/>
    <w:rsid w:val="001D75C0"/>
    <w:rsid w:val="001E0FD9"/>
    <w:rsid w:val="001E2B38"/>
    <w:rsid w:val="001E55A8"/>
    <w:rsid w:val="001F1ED1"/>
    <w:rsid w:val="001F30B1"/>
    <w:rsid w:val="001F3B7F"/>
    <w:rsid w:val="001F443D"/>
    <w:rsid w:val="001F6D8A"/>
    <w:rsid w:val="00200321"/>
    <w:rsid w:val="00203618"/>
    <w:rsid w:val="00215473"/>
    <w:rsid w:val="002159B2"/>
    <w:rsid w:val="002160C8"/>
    <w:rsid w:val="0022150A"/>
    <w:rsid w:val="00224A20"/>
    <w:rsid w:val="00224CA8"/>
    <w:rsid w:val="00224CF6"/>
    <w:rsid w:val="00227B5C"/>
    <w:rsid w:val="00227E75"/>
    <w:rsid w:val="0023266F"/>
    <w:rsid w:val="0023567B"/>
    <w:rsid w:val="00236697"/>
    <w:rsid w:val="00240FCE"/>
    <w:rsid w:val="00241362"/>
    <w:rsid w:val="0024185B"/>
    <w:rsid w:val="00241D2B"/>
    <w:rsid w:val="002464C8"/>
    <w:rsid w:val="0025420E"/>
    <w:rsid w:val="00254638"/>
    <w:rsid w:val="002607FB"/>
    <w:rsid w:val="00271B51"/>
    <w:rsid w:val="002720D3"/>
    <w:rsid w:val="002730B9"/>
    <w:rsid w:val="00277C73"/>
    <w:rsid w:val="00280C06"/>
    <w:rsid w:val="00283CD6"/>
    <w:rsid w:val="002868C4"/>
    <w:rsid w:val="00293D9B"/>
    <w:rsid w:val="002969E2"/>
    <w:rsid w:val="00297C42"/>
    <w:rsid w:val="002A06E6"/>
    <w:rsid w:val="002A0DF4"/>
    <w:rsid w:val="002B085E"/>
    <w:rsid w:val="002B0B2C"/>
    <w:rsid w:val="002B3F1D"/>
    <w:rsid w:val="002B61A5"/>
    <w:rsid w:val="002C07F2"/>
    <w:rsid w:val="002C2666"/>
    <w:rsid w:val="002C29E8"/>
    <w:rsid w:val="002C4D1A"/>
    <w:rsid w:val="002C5984"/>
    <w:rsid w:val="002C601F"/>
    <w:rsid w:val="002C6909"/>
    <w:rsid w:val="002C7980"/>
    <w:rsid w:val="002D245D"/>
    <w:rsid w:val="002D278E"/>
    <w:rsid w:val="002D31C9"/>
    <w:rsid w:val="002D63B5"/>
    <w:rsid w:val="002D665C"/>
    <w:rsid w:val="002D6F5C"/>
    <w:rsid w:val="002E0605"/>
    <w:rsid w:val="002E512B"/>
    <w:rsid w:val="002E52CF"/>
    <w:rsid w:val="002E6755"/>
    <w:rsid w:val="002E7893"/>
    <w:rsid w:val="002F1E17"/>
    <w:rsid w:val="002F33D3"/>
    <w:rsid w:val="002F43DD"/>
    <w:rsid w:val="002F5AAD"/>
    <w:rsid w:val="002F651A"/>
    <w:rsid w:val="00302A49"/>
    <w:rsid w:val="003034FB"/>
    <w:rsid w:val="00304AA2"/>
    <w:rsid w:val="00306522"/>
    <w:rsid w:val="00312296"/>
    <w:rsid w:val="00312687"/>
    <w:rsid w:val="00312F40"/>
    <w:rsid w:val="00321C1A"/>
    <w:rsid w:val="00321F3F"/>
    <w:rsid w:val="0032215B"/>
    <w:rsid w:val="00323FD6"/>
    <w:rsid w:val="0032446C"/>
    <w:rsid w:val="00324697"/>
    <w:rsid w:val="00325F26"/>
    <w:rsid w:val="00326115"/>
    <w:rsid w:val="00326143"/>
    <w:rsid w:val="00327598"/>
    <w:rsid w:val="00327A1B"/>
    <w:rsid w:val="00334A83"/>
    <w:rsid w:val="003353A6"/>
    <w:rsid w:val="003374EC"/>
    <w:rsid w:val="00340B19"/>
    <w:rsid w:val="00341029"/>
    <w:rsid w:val="00341A28"/>
    <w:rsid w:val="00342FE9"/>
    <w:rsid w:val="00345326"/>
    <w:rsid w:val="00345900"/>
    <w:rsid w:val="00351429"/>
    <w:rsid w:val="00351E27"/>
    <w:rsid w:val="003522B8"/>
    <w:rsid w:val="00354A91"/>
    <w:rsid w:val="0035587B"/>
    <w:rsid w:val="00355D87"/>
    <w:rsid w:val="003643FB"/>
    <w:rsid w:val="003647A0"/>
    <w:rsid w:val="00370084"/>
    <w:rsid w:val="00371848"/>
    <w:rsid w:val="00380BA9"/>
    <w:rsid w:val="0038312A"/>
    <w:rsid w:val="00384827"/>
    <w:rsid w:val="003854E4"/>
    <w:rsid w:val="0038642E"/>
    <w:rsid w:val="00387E2F"/>
    <w:rsid w:val="00391182"/>
    <w:rsid w:val="00392992"/>
    <w:rsid w:val="00394A9D"/>
    <w:rsid w:val="003A02AC"/>
    <w:rsid w:val="003A25BB"/>
    <w:rsid w:val="003A5475"/>
    <w:rsid w:val="003A6FED"/>
    <w:rsid w:val="003B59BC"/>
    <w:rsid w:val="003C0798"/>
    <w:rsid w:val="003C0857"/>
    <w:rsid w:val="003C0A2B"/>
    <w:rsid w:val="003C13D3"/>
    <w:rsid w:val="003C50D1"/>
    <w:rsid w:val="003D5996"/>
    <w:rsid w:val="003D5E73"/>
    <w:rsid w:val="003D5EBF"/>
    <w:rsid w:val="003E0296"/>
    <w:rsid w:val="003E06F4"/>
    <w:rsid w:val="003E1F8B"/>
    <w:rsid w:val="003E5E73"/>
    <w:rsid w:val="003E79AA"/>
    <w:rsid w:val="003F4F83"/>
    <w:rsid w:val="003F6522"/>
    <w:rsid w:val="0040395E"/>
    <w:rsid w:val="0040498D"/>
    <w:rsid w:val="00405669"/>
    <w:rsid w:val="00411F0A"/>
    <w:rsid w:val="0041450A"/>
    <w:rsid w:val="00422175"/>
    <w:rsid w:val="00422AE7"/>
    <w:rsid w:val="0042708D"/>
    <w:rsid w:val="004272FA"/>
    <w:rsid w:val="00432373"/>
    <w:rsid w:val="00433B91"/>
    <w:rsid w:val="00437093"/>
    <w:rsid w:val="00437794"/>
    <w:rsid w:val="0044293F"/>
    <w:rsid w:val="0044415E"/>
    <w:rsid w:val="00445930"/>
    <w:rsid w:val="00446F7E"/>
    <w:rsid w:val="0044712A"/>
    <w:rsid w:val="004476EB"/>
    <w:rsid w:val="00447A6D"/>
    <w:rsid w:val="00450556"/>
    <w:rsid w:val="00452A7E"/>
    <w:rsid w:val="004531B6"/>
    <w:rsid w:val="00453EDF"/>
    <w:rsid w:val="00454F38"/>
    <w:rsid w:val="004556D5"/>
    <w:rsid w:val="00460AA2"/>
    <w:rsid w:val="00466BAE"/>
    <w:rsid w:val="00467B33"/>
    <w:rsid w:val="00467CE0"/>
    <w:rsid w:val="00472288"/>
    <w:rsid w:val="00472DF8"/>
    <w:rsid w:val="00472E1C"/>
    <w:rsid w:val="00474189"/>
    <w:rsid w:val="004765BF"/>
    <w:rsid w:val="00483AE0"/>
    <w:rsid w:val="0048460B"/>
    <w:rsid w:val="00485644"/>
    <w:rsid w:val="0049235A"/>
    <w:rsid w:val="00493B52"/>
    <w:rsid w:val="004958F7"/>
    <w:rsid w:val="00495A29"/>
    <w:rsid w:val="004A0850"/>
    <w:rsid w:val="004A0E64"/>
    <w:rsid w:val="004A2947"/>
    <w:rsid w:val="004A2B11"/>
    <w:rsid w:val="004A3D0D"/>
    <w:rsid w:val="004A629A"/>
    <w:rsid w:val="004B2923"/>
    <w:rsid w:val="004B59F9"/>
    <w:rsid w:val="004C0283"/>
    <w:rsid w:val="004C1060"/>
    <w:rsid w:val="004C11A7"/>
    <w:rsid w:val="004C465D"/>
    <w:rsid w:val="004C7642"/>
    <w:rsid w:val="004D0B5E"/>
    <w:rsid w:val="004D15E4"/>
    <w:rsid w:val="004D79C7"/>
    <w:rsid w:val="004E3200"/>
    <w:rsid w:val="004E41A4"/>
    <w:rsid w:val="004F2072"/>
    <w:rsid w:val="004F30B2"/>
    <w:rsid w:val="004F4094"/>
    <w:rsid w:val="004F4FCE"/>
    <w:rsid w:val="004F54F4"/>
    <w:rsid w:val="004F691A"/>
    <w:rsid w:val="004F6DE8"/>
    <w:rsid w:val="0050049A"/>
    <w:rsid w:val="005005F5"/>
    <w:rsid w:val="005031D4"/>
    <w:rsid w:val="0050747E"/>
    <w:rsid w:val="005074B7"/>
    <w:rsid w:val="00507BEF"/>
    <w:rsid w:val="00507FB8"/>
    <w:rsid w:val="0051132D"/>
    <w:rsid w:val="0052263A"/>
    <w:rsid w:val="005314E4"/>
    <w:rsid w:val="00531E7E"/>
    <w:rsid w:val="00531FB6"/>
    <w:rsid w:val="0054416E"/>
    <w:rsid w:val="0054635A"/>
    <w:rsid w:val="00547FA4"/>
    <w:rsid w:val="005511D4"/>
    <w:rsid w:val="00551AF9"/>
    <w:rsid w:val="00553837"/>
    <w:rsid w:val="00555376"/>
    <w:rsid w:val="00562556"/>
    <w:rsid w:val="00562BC8"/>
    <w:rsid w:val="0057427E"/>
    <w:rsid w:val="005755E2"/>
    <w:rsid w:val="00575CF0"/>
    <w:rsid w:val="00577145"/>
    <w:rsid w:val="0057717D"/>
    <w:rsid w:val="00577CE0"/>
    <w:rsid w:val="005822A5"/>
    <w:rsid w:val="00583385"/>
    <w:rsid w:val="005917F4"/>
    <w:rsid w:val="00592116"/>
    <w:rsid w:val="005925EF"/>
    <w:rsid w:val="0059433E"/>
    <w:rsid w:val="00594DE2"/>
    <w:rsid w:val="00595C60"/>
    <w:rsid w:val="005A1C9B"/>
    <w:rsid w:val="005A3301"/>
    <w:rsid w:val="005A37EA"/>
    <w:rsid w:val="005B29F5"/>
    <w:rsid w:val="005B4D13"/>
    <w:rsid w:val="005B5BF2"/>
    <w:rsid w:val="005C0A06"/>
    <w:rsid w:val="005D0CAB"/>
    <w:rsid w:val="005D19BC"/>
    <w:rsid w:val="005D3DE5"/>
    <w:rsid w:val="005D6776"/>
    <w:rsid w:val="005D7B3E"/>
    <w:rsid w:val="005E026D"/>
    <w:rsid w:val="005E1F59"/>
    <w:rsid w:val="005E2FE8"/>
    <w:rsid w:val="005E6009"/>
    <w:rsid w:val="005E71A1"/>
    <w:rsid w:val="005F184D"/>
    <w:rsid w:val="005F24F6"/>
    <w:rsid w:val="005F32C1"/>
    <w:rsid w:val="005F6426"/>
    <w:rsid w:val="005F7385"/>
    <w:rsid w:val="00602012"/>
    <w:rsid w:val="006035DD"/>
    <w:rsid w:val="00604008"/>
    <w:rsid w:val="00605F4C"/>
    <w:rsid w:val="00611447"/>
    <w:rsid w:val="00617897"/>
    <w:rsid w:val="006225AE"/>
    <w:rsid w:val="0062412F"/>
    <w:rsid w:val="00624A4B"/>
    <w:rsid w:val="0062517F"/>
    <w:rsid w:val="006261A5"/>
    <w:rsid w:val="00627E71"/>
    <w:rsid w:val="0063752A"/>
    <w:rsid w:val="006404FC"/>
    <w:rsid w:val="00641C61"/>
    <w:rsid w:val="00643684"/>
    <w:rsid w:val="00651702"/>
    <w:rsid w:val="0065182F"/>
    <w:rsid w:val="00656E7F"/>
    <w:rsid w:val="0066082E"/>
    <w:rsid w:val="006619D3"/>
    <w:rsid w:val="006625B6"/>
    <w:rsid w:val="00662DF0"/>
    <w:rsid w:val="00662FE2"/>
    <w:rsid w:val="006717D8"/>
    <w:rsid w:val="006755F7"/>
    <w:rsid w:val="00676FCE"/>
    <w:rsid w:val="00680D5B"/>
    <w:rsid w:val="00681DD1"/>
    <w:rsid w:val="006828DA"/>
    <w:rsid w:val="00684FF9"/>
    <w:rsid w:val="006862AC"/>
    <w:rsid w:val="006869C3"/>
    <w:rsid w:val="0069033E"/>
    <w:rsid w:val="006944B8"/>
    <w:rsid w:val="0069633D"/>
    <w:rsid w:val="006A075D"/>
    <w:rsid w:val="006A1298"/>
    <w:rsid w:val="006A2157"/>
    <w:rsid w:val="006A3A82"/>
    <w:rsid w:val="006A48D8"/>
    <w:rsid w:val="006A4D7F"/>
    <w:rsid w:val="006A5580"/>
    <w:rsid w:val="006A5A4F"/>
    <w:rsid w:val="006A74A1"/>
    <w:rsid w:val="006B128E"/>
    <w:rsid w:val="006B285E"/>
    <w:rsid w:val="006B3FD2"/>
    <w:rsid w:val="006C30BA"/>
    <w:rsid w:val="006C61AA"/>
    <w:rsid w:val="006D0403"/>
    <w:rsid w:val="006D203A"/>
    <w:rsid w:val="006D4E3E"/>
    <w:rsid w:val="006D508B"/>
    <w:rsid w:val="006E172B"/>
    <w:rsid w:val="006E2F0C"/>
    <w:rsid w:val="006F2494"/>
    <w:rsid w:val="006F31F7"/>
    <w:rsid w:val="006F5444"/>
    <w:rsid w:val="006F6C90"/>
    <w:rsid w:val="006F7680"/>
    <w:rsid w:val="007026E6"/>
    <w:rsid w:val="00702E74"/>
    <w:rsid w:val="0070589E"/>
    <w:rsid w:val="007115FA"/>
    <w:rsid w:val="0071582D"/>
    <w:rsid w:val="00716BC7"/>
    <w:rsid w:val="0072004A"/>
    <w:rsid w:val="00724132"/>
    <w:rsid w:val="007251F5"/>
    <w:rsid w:val="007254EB"/>
    <w:rsid w:val="00725591"/>
    <w:rsid w:val="00731C1D"/>
    <w:rsid w:val="00731CCE"/>
    <w:rsid w:val="00731E33"/>
    <w:rsid w:val="007330FB"/>
    <w:rsid w:val="00733F13"/>
    <w:rsid w:val="00734913"/>
    <w:rsid w:val="007368C1"/>
    <w:rsid w:val="00743383"/>
    <w:rsid w:val="00744F10"/>
    <w:rsid w:val="007450B9"/>
    <w:rsid w:val="007459FF"/>
    <w:rsid w:val="007462CB"/>
    <w:rsid w:val="00752283"/>
    <w:rsid w:val="00754EB8"/>
    <w:rsid w:val="0076426E"/>
    <w:rsid w:val="00765F2A"/>
    <w:rsid w:val="00770993"/>
    <w:rsid w:val="0077324B"/>
    <w:rsid w:val="00774E07"/>
    <w:rsid w:val="0077517C"/>
    <w:rsid w:val="00776A0E"/>
    <w:rsid w:val="00782D61"/>
    <w:rsid w:val="00785051"/>
    <w:rsid w:val="007855D6"/>
    <w:rsid w:val="00787CA8"/>
    <w:rsid w:val="0079014C"/>
    <w:rsid w:val="007A18C7"/>
    <w:rsid w:val="007A3F77"/>
    <w:rsid w:val="007A5333"/>
    <w:rsid w:val="007A53EF"/>
    <w:rsid w:val="007B7DB4"/>
    <w:rsid w:val="007C2123"/>
    <w:rsid w:val="007C491A"/>
    <w:rsid w:val="007C7417"/>
    <w:rsid w:val="007D0EA0"/>
    <w:rsid w:val="007D2B35"/>
    <w:rsid w:val="007D4D3E"/>
    <w:rsid w:val="007D6C1A"/>
    <w:rsid w:val="007E12CC"/>
    <w:rsid w:val="007E17DB"/>
    <w:rsid w:val="007E2467"/>
    <w:rsid w:val="007E3660"/>
    <w:rsid w:val="007E4B2B"/>
    <w:rsid w:val="007E4EA0"/>
    <w:rsid w:val="007E635A"/>
    <w:rsid w:val="007E640F"/>
    <w:rsid w:val="007F1321"/>
    <w:rsid w:val="007F1AF1"/>
    <w:rsid w:val="007F26C2"/>
    <w:rsid w:val="007F2D99"/>
    <w:rsid w:val="007F3B59"/>
    <w:rsid w:val="007F5A8B"/>
    <w:rsid w:val="007F661B"/>
    <w:rsid w:val="0080010D"/>
    <w:rsid w:val="00801E76"/>
    <w:rsid w:val="00801ED7"/>
    <w:rsid w:val="008048E0"/>
    <w:rsid w:val="00805759"/>
    <w:rsid w:val="00807E26"/>
    <w:rsid w:val="008168B3"/>
    <w:rsid w:val="00817043"/>
    <w:rsid w:val="00824793"/>
    <w:rsid w:val="00826F55"/>
    <w:rsid w:val="00827CB4"/>
    <w:rsid w:val="00831C7E"/>
    <w:rsid w:val="0083227D"/>
    <w:rsid w:val="008332F1"/>
    <w:rsid w:val="00836046"/>
    <w:rsid w:val="00840E58"/>
    <w:rsid w:val="00846216"/>
    <w:rsid w:val="00847A61"/>
    <w:rsid w:val="00851C6F"/>
    <w:rsid w:val="00853346"/>
    <w:rsid w:val="00855301"/>
    <w:rsid w:val="0086180B"/>
    <w:rsid w:val="00870386"/>
    <w:rsid w:val="00872A16"/>
    <w:rsid w:val="00874DF2"/>
    <w:rsid w:val="008752D6"/>
    <w:rsid w:val="0088054E"/>
    <w:rsid w:val="00880B39"/>
    <w:rsid w:val="008864B3"/>
    <w:rsid w:val="0088767A"/>
    <w:rsid w:val="00890E49"/>
    <w:rsid w:val="008928CF"/>
    <w:rsid w:val="00894491"/>
    <w:rsid w:val="008A0AC6"/>
    <w:rsid w:val="008A1ECB"/>
    <w:rsid w:val="008A2C2B"/>
    <w:rsid w:val="008A3045"/>
    <w:rsid w:val="008A490A"/>
    <w:rsid w:val="008B3AD4"/>
    <w:rsid w:val="008B4E65"/>
    <w:rsid w:val="008B77A4"/>
    <w:rsid w:val="008D00F5"/>
    <w:rsid w:val="008D06E7"/>
    <w:rsid w:val="008D0E00"/>
    <w:rsid w:val="008D2F78"/>
    <w:rsid w:val="008D3DE7"/>
    <w:rsid w:val="008D525A"/>
    <w:rsid w:val="008D5EFD"/>
    <w:rsid w:val="008D644C"/>
    <w:rsid w:val="008D7710"/>
    <w:rsid w:val="008E0D17"/>
    <w:rsid w:val="008E1DE0"/>
    <w:rsid w:val="008E542A"/>
    <w:rsid w:val="008F237C"/>
    <w:rsid w:val="008F2DC7"/>
    <w:rsid w:val="008F3E45"/>
    <w:rsid w:val="00901C60"/>
    <w:rsid w:val="00903D8D"/>
    <w:rsid w:val="00904E29"/>
    <w:rsid w:val="00910443"/>
    <w:rsid w:val="00913276"/>
    <w:rsid w:val="00916D67"/>
    <w:rsid w:val="00920B50"/>
    <w:rsid w:val="00921448"/>
    <w:rsid w:val="00923B2B"/>
    <w:rsid w:val="0093192C"/>
    <w:rsid w:val="00931A0F"/>
    <w:rsid w:val="0093320C"/>
    <w:rsid w:val="00936A4E"/>
    <w:rsid w:val="00941A1A"/>
    <w:rsid w:val="009556C0"/>
    <w:rsid w:val="009562CD"/>
    <w:rsid w:val="009575EC"/>
    <w:rsid w:val="009649F2"/>
    <w:rsid w:val="009678F5"/>
    <w:rsid w:val="00970FB2"/>
    <w:rsid w:val="0097174E"/>
    <w:rsid w:val="00971F6C"/>
    <w:rsid w:val="00973CBD"/>
    <w:rsid w:val="00976036"/>
    <w:rsid w:val="00976051"/>
    <w:rsid w:val="009765D1"/>
    <w:rsid w:val="0098775E"/>
    <w:rsid w:val="00996CC0"/>
    <w:rsid w:val="009A2F28"/>
    <w:rsid w:val="009A7A70"/>
    <w:rsid w:val="009B052E"/>
    <w:rsid w:val="009B1D64"/>
    <w:rsid w:val="009B29C3"/>
    <w:rsid w:val="009B46E3"/>
    <w:rsid w:val="009B60D8"/>
    <w:rsid w:val="009C266A"/>
    <w:rsid w:val="009C6343"/>
    <w:rsid w:val="009C6558"/>
    <w:rsid w:val="009D1488"/>
    <w:rsid w:val="009D4755"/>
    <w:rsid w:val="009D6EBC"/>
    <w:rsid w:val="009E0886"/>
    <w:rsid w:val="009E0CC3"/>
    <w:rsid w:val="009E1042"/>
    <w:rsid w:val="009E14C9"/>
    <w:rsid w:val="009E1787"/>
    <w:rsid w:val="009E2378"/>
    <w:rsid w:val="009E6A5D"/>
    <w:rsid w:val="009F39F4"/>
    <w:rsid w:val="009F67FE"/>
    <w:rsid w:val="00A00655"/>
    <w:rsid w:val="00A006AD"/>
    <w:rsid w:val="00A0095D"/>
    <w:rsid w:val="00A04BE1"/>
    <w:rsid w:val="00A113E8"/>
    <w:rsid w:val="00A11EB6"/>
    <w:rsid w:val="00A13A03"/>
    <w:rsid w:val="00A153E1"/>
    <w:rsid w:val="00A1729B"/>
    <w:rsid w:val="00A2084C"/>
    <w:rsid w:val="00A21ABA"/>
    <w:rsid w:val="00A222C8"/>
    <w:rsid w:val="00A22DA4"/>
    <w:rsid w:val="00A304CA"/>
    <w:rsid w:val="00A3074C"/>
    <w:rsid w:val="00A30ABF"/>
    <w:rsid w:val="00A31B1B"/>
    <w:rsid w:val="00A35766"/>
    <w:rsid w:val="00A364D1"/>
    <w:rsid w:val="00A41C94"/>
    <w:rsid w:val="00A41E89"/>
    <w:rsid w:val="00A43C53"/>
    <w:rsid w:val="00A47287"/>
    <w:rsid w:val="00A478F2"/>
    <w:rsid w:val="00A5383E"/>
    <w:rsid w:val="00A54F6A"/>
    <w:rsid w:val="00A55AFB"/>
    <w:rsid w:val="00A570C9"/>
    <w:rsid w:val="00A6068D"/>
    <w:rsid w:val="00A60B8E"/>
    <w:rsid w:val="00A610AA"/>
    <w:rsid w:val="00A71344"/>
    <w:rsid w:val="00A77ABD"/>
    <w:rsid w:val="00A81776"/>
    <w:rsid w:val="00A86180"/>
    <w:rsid w:val="00A9019B"/>
    <w:rsid w:val="00A91FB3"/>
    <w:rsid w:val="00A967C7"/>
    <w:rsid w:val="00AA3064"/>
    <w:rsid w:val="00AA4613"/>
    <w:rsid w:val="00AB23E0"/>
    <w:rsid w:val="00AC1CE2"/>
    <w:rsid w:val="00AC3023"/>
    <w:rsid w:val="00AC33C7"/>
    <w:rsid w:val="00AC6B99"/>
    <w:rsid w:val="00AD1EFF"/>
    <w:rsid w:val="00AD4EE0"/>
    <w:rsid w:val="00AD7649"/>
    <w:rsid w:val="00AD7CB0"/>
    <w:rsid w:val="00AE484A"/>
    <w:rsid w:val="00AF0DBE"/>
    <w:rsid w:val="00AF31F0"/>
    <w:rsid w:val="00AF5710"/>
    <w:rsid w:val="00AF7074"/>
    <w:rsid w:val="00AF740C"/>
    <w:rsid w:val="00B030BA"/>
    <w:rsid w:val="00B10140"/>
    <w:rsid w:val="00B11BE8"/>
    <w:rsid w:val="00B1337A"/>
    <w:rsid w:val="00B23FB2"/>
    <w:rsid w:val="00B25B2C"/>
    <w:rsid w:val="00B34395"/>
    <w:rsid w:val="00B34D2B"/>
    <w:rsid w:val="00B37667"/>
    <w:rsid w:val="00B42A78"/>
    <w:rsid w:val="00B44766"/>
    <w:rsid w:val="00B45B37"/>
    <w:rsid w:val="00B51364"/>
    <w:rsid w:val="00B5340F"/>
    <w:rsid w:val="00B558D8"/>
    <w:rsid w:val="00B55F9F"/>
    <w:rsid w:val="00B564CA"/>
    <w:rsid w:val="00B573E3"/>
    <w:rsid w:val="00B57980"/>
    <w:rsid w:val="00B6001A"/>
    <w:rsid w:val="00B60408"/>
    <w:rsid w:val="00B60AC6"/>
    <w:rsid w:val="00B62B32"/>
    <w:rsid w:val="00B63390"/>
    <w:rsid w:val="00B63D88"/>
    <w:rsid w:val="00B64443"/>
    <w:rsid w:val="00B66716"/>
    <w:rsid w:val="00B7510A"/>
    <w:rsid w:val="00B75876"/>
    <w:rsid w:val="00B81952"/>
    <w:rsid w:val="00B82900"/>
    <w:rsid w:val="00B864A1"/>
    <w:rsid w:val="00B93026"/>
    <w:rsid w:val="00B9452A"/>
    <w:rsid w:val="00B95E13"/>
    <w:rsid w:val="00B97943"/>
    <w:rsid w:val="00BA14DB"/>
    <w:rsid w:val="00BA17AA"/>
    <w:rsid w:val="00BA2DD8"/>
    <w:rsid w:val="00BA6033"/>
    <w:rsid w:val="00BB0109"/>
    <w:rsid w:val="00BB30A1"/>
    <w:rsid w:val="00BB7537"/>
    <w:rsid w:val="00BC04F8"/>
    <w:rsid w:val="00BC5469"/>
    <w:rsid w:val="00BC55ED"/>
    <w:rsid w:val="00BD2A32"/>
    <w:rsid w:val="00BD2BE8"/>
    <w:rsid w:val="00BD5606"/>
    <w:rsid w:val="00BD605E"/>
    <w:rsid w:val="00BD6846"/>
    <w:rsid w:val="00BE01E4"/>
    <w:rsid w:val="00BE05E9"/>
    <w:rsid w:val="00BE09C8"/>
    <w:rsid w:val="00BE3BFA"/>
    <w:rsid w:val="00BE618A"/>
    <w:rsid w:val="00BF27B1"/>
    <w:rsid w:val="00C12400"/>
    <w:rsid w:val="00C136F4"/>
    <w:rsid w:val="00C1594D"/>
    <w:rsid w:val="00C201BA"/>
    <w:rsid w:val="00C2075E"/>
    <w:rsid w:val="00C21A63"/>
    <w:rsid w:val="00C24F82"/>
    <w:rsid w:val="00C324A8"/>
    <w:rsid w:val="00C330BF"/>
    <w:rsid w:val="00C336DF"/>
    <w:rsid w:val="00C36C1F"/>
    <w:rsid w:val="00C417F6"/>
    <w:rsid w:val="00C418A8"/>
    <w:rsid w:val="00C42B0D"/>
    <w:rsid w:val="00C44C81"/>
    <w:rsid w:val="00C45086"/>
    <w:rsid w:val="00C457F6"/>
    <w:rsid w:val="00C479B0"/>
    <w:rsid w:val="00C5053F"/>
    <w:rsid w:val="00C53316"/>
    <w:rsid w:val="00C54600"/>
    <w:rsid w:val="00C5693D"/>
    <w:rsid w:val="00C62443"/>
    <w:rsid w:val="00C635BB"/>
    <w:rsid w:val="00C6705C"/>
    <w:rsid w:val="00C7050D"/>
    <w:rsid w:val="00C72943"/>
    <w:rsid w:val="00C813DB"/>
    <w:rsid w:val="00C81D9A"/>
    <w:rsid w:val="00C82761"/>
    <w:rsid w:val="00C84C68"/>
    <w:rsid w:val="00C859E4"/>
    <w:rsid w:val="00C85F3D"/>
    <w:rsid w:val="00C8687C"/>
    <w:rsid w:val="00C87099"/>
    <w:rsid w:val="00C91FE8"/>
    <w:rsid w:val="00C922F4"/>
    <w:rsid w:val="00C92B1B"/>
    <w:rsid w:val="00C92ED9"/>
    <w:rsid w:val="00C94DB5"/>
    <w:rsid w:val="00CA01FC"/>
    <w:rsid w:val="00CA112B"/>
    <w:rsid w:val="00CA568F"/>
    <w:rsid w:val="00CA59AC"/>
    <w:rsid w:val="00CB2E83"/>
    <w:rsid w:val="00CB723C"/>
    <w:rsid w:val="00CC2E19"/>
    <w:rsid w:val="00CC44D7"/>
    <w:rsid w:val="00CC45FF"/>
    <w:rsid w:val="00CD0E17"/>
    <w:rsid w:val="00CD3E0F"/>
    <w:rsid w:val="00CD7AAA"/>
    <w:rsid w:val="00CE16C8"/>
    <w:rsid w:val="00CE20C3"/>
    <w:rsid w:val="00CE285E"/>
    <w:rsid w:val="00CE298B"/>
    <w:rsid w:val="00CE3424"/>
    <w:rsid w:val="00CE3657"/>
    <w:rsid w:val="00CE5AF3"/>
    <w:rsid w:val="00CE77B8"/>
    <w:rsid w:val="00CF2F40"/>
    <w:rsid w:val="00CF6ED1"/>
    <w:rsid w:val="00D02F64"/>
    <w:rsid w:val="00D031A4"/>
    <w:rsid w:val="00D0354C"/>
    <w:rsid w:val="00D040DE"/>
    <w:rsid w:val="00D04D24"/>
    <w:rsid w:val="00D05510"/>
    <w:rsid w:val="00D05C04"/>
    <w:rsid w:val="00D0614B"/>
    <w:rsid w:val="00D12B24"/>
    <w:rsid w:val="00D170C3"/>
    <w:rsid w:val="00D1763D"/>
    <w:rsid w:val="00D20ABD"/>
    <w:rsid w:val="00D21043"/>
    <w:rsid w:val="00D2450F"/>
    <w:rsid w:val="00D24EEE"/>
    <w:rsid w:val="00D2510D"/>
    <w:rsid w:val="00D3287E"/>
    <w:rsid w:val="00D33883"/>
    <w:rsid w:val="00D34B61"/>
    <w:rsid w:val="00D34D45"/>
    <w:rsid w:val="00D40B07"/>
    <w:rsid w:val="00D51104"/>
    <w:rsid w:val="00D54D94"/>
    <w:rsid w:val="00D60359"/>
    <w:rsid w:val="00D603D9"/>
    <w:rsid w:val="00D6341D"/>
    <w:rsid w:val="00D63A36"/>
    <w:rsid w:val="00D648B3"/>
    <w:rsid w:val="00D65E89"/>
    <w:rsid w:val="00D67DF9"/>
    <w:rsid w:val="00D7710E"/>
    <w:rsid w:val="00D77E65"/>
    <w:rsid w:val="00D80FDB"/>
    <w:rsid w:val="00D816A5"/>
    <w:rsid w:val="00D82976"/>
    <w:rsid w:val="00D84921"/>
    <w:rsid w:val="00D9208C"/>
    <w:rsid w:val="00D94F7A"/>
    <w:rsid w:val="00D978C4"/>
    <w:rsid w:val="00DA1F35"/>
    <w:rsid w:val="00DA1F84"/>
    <w:rsid w:val="00DB32F4"/>
    <w:rsid w:val="00DB4485"/>
    <w:rsid w:val="00DB4742"/>
    <w:rsid w:val="00DB6122"/>
    <w:rsid w:val="00DB735D"/>
    <w:rsid w:val="00DC1B97"/>
    <w:rsid w:val="00DC2B53"/>
    <w:rsid w:val="00DC55C0"/>
    <w:rsid w:val="00DC572A"/>
    <w:rsid w:val="00DD1E3E"/>
    <w:rsid w:val="00DD4036"/>
    <w:rsid w:val="00DD6C61"/>
    <w:rsid w:val="00DE4115"/>
    <w:rsid w:val="00DE4D33"/>
    <w:rsid w:val="00DF4395"/>
    <w:rsid w:val="00DF4F74"/>
    <w:rsid w:val="00DF54B5"/>
    <w:rsid w:val="00DF6510"/>
    <w:rsid w:val="00DF6925"/>
    <w:rsid w:val="00DF7BE7"/>
    <w:rsid w:val="00E00B01"/>
    <w:rsid w:val="00E017BA"/>
    <w:rsid w:val="00E020C9"/>
    <w:rsid w:val="00E03F28"/>
    <w:rsid w:val="00E103CF"/>
    <w:rsid w:val="00E11A68"/>
    <w:rsid w:val="00E12010"/>
    <w:rsid w:val="00E1273E"/>
    <w:rsid w:val="00E1714E"/>
    <w:rsid w:val="00E2304B"/>
    <w:rsid w:val="00E24CCA"/>
    <w:rsid w:val="00E317CA"/>
    <w:rsid w:val="00E325D0"/>
    <w:rsid w:val="00E34C2A"/>
    <w:rsid w:val="00E35E09"/>
    <w:rsid w:val="00E36DE7"/>
    <w:rsid w:val="00E36E4A"/>
    <w:rsid w:val="00E37C18"/>
    <w:rsid w:val="00E37D3F"/>
    <w:rsid w:val="00E406AC"/>
    <w:rsid w:val="00E42560"/>
    <w:rsid w:val="00E4454D"/>
    <w:rsid w:val="00E50991"/>
    <w:rsid w:val="00E5127B"/>
    <w:rsid w:val="00E51959"/>
    <w:rsid w:val="00E56C95"/>
    <w:rsid w:val="00E6056F"/>
    <w:rsid w:val="00E60935"/>
    <w:rsid w:val="00E622BF"/>
    <w:rsid w:val="00E62CCD"/>
    <w:rsid w:val="00E667A8"/>
    <w:rsid w:val="00E72531"/>
    <w:rsid w:val="00E73CE5"/>
    <w:rsid w:val="00E755ED"/>
    <w:rsid w:val="00E763D1"/>
    <w:rsid w:val="00E76BF9"/>
    <w:rsid w:val="00E76F70"/>
    <w:rsid w:val="00E77B1F"/>
    <w:rsid w:val="00E81F7D"/>
    <w:rsid w:val="00E83D35"/>
    <w:rsid w:val="00E90D57"/>
    <w:rsid w:val="00E92F96"/>
    <w:rsid w:val="00E94EB7"/>
    <w:rsid w:val="00E9522B"/>
    <w:rsid w:val="00E964D9"/>
    <w:rsid w:val="00E968C4"/>
    <w:rsid w:val="00E96BC6"/>
    <w:rsid w:val="00EA470A"/>
    <w:rsid w:val="00EA5F61"/>
    <w:rsid w:val="00EA6342"/>
    <w:rsid w:val="00EA6C19"/>
    <w:rsid w:val="00EA74F1"/>
    <w:rsid w:val="00EB0298"/>
    <w:rsid w:val="00EB2D5D"/>
    <w:rsid w:val="00EB3006"/>
    <w:rsid w:val="00EB374F"/>
    <w:rsid w:val="00EB7016"/>
    <w:rsid w:val="00EC1D95"/>
    <w:rsid w:val="00EC2981"/>
    <w:rsid w:val="00EC48DD"/>
    <w:rsid w:val="00EC4C4F"/>
    <w:rsid w:val="00EC61BA"/>
    <w:rsid w:val="00ED06F4"/>
    <w:rsid w:val="00ED11EF"/>
    <w:rsid w:val="00ED41F0"/>
    <w:rsid w:val="00ED4700"/>
    <w:rsid w:val="00ED734A"/>
    <w:rsid w:val="00EE3F06"/>
    <w:rsid w:val="00EE411C"/>
    <w:rsid w:val="00EE7072"/>
    <w:rsid w:val="00EF27DC"/>
    <w:rsid w:val="00EF5910"/>
    <w:rsid w:val="00F01EFD"/>
    <w:rsid w:val="00F102E1"/>
    <w:rsid w:val="00F10DF9"/>
    <w:rsid w:val="00F118A0"/>
    <w:rsid w:val="00F132F3"/>
    <w:rsid w:val="00F145A6"/>
    <w:rsid w:val="00F14A0D"/>
    <w:rsid w:val="00F15544"/>
    <w:rsid w:val="00F168C1"/>
    <w:rsid w:val="00F171B7"/>
    <w:rsid w:val="00F179BF"/>
    <w:rsid w:val="00F2184D"/>
    <w:rsid w:val="00F33871"/>
    <w:rsid w:val="00F36C4E"/>
    <w:rsid w:val="00F37FE4"/>
    <w:rsid w:val="00F42742"/>
    <w:rsid w:val="00F505EA"/>
    <w:rsid w:val="00F52BDF"/>
    <w:rsid w:val="00F553AF"/>
    <w:rsid w:val="00F5574D"/>
    <w:rsid w:val="00F55AF5"/>
    <w:rsid w:val="00F560F9"/>
    <w:rsid w:val="00F608CF"/>
    <w:rsid w:val="00F61AA8"/>
    <w:rsid w:val="00F63553"/>
    <w:rsid w:val="00F64A97"/>
    <w:rsid w:val="00F65C2B"/>
    <w:rsid w:val="00F7002C"/>
    <w:rsid w:val="00F71388"/>
    <w:rsid w:val="00F71C5C"/>
    <w:rsid w:val="00F72637"/>
    <w:rsid w:val="00F73D9D"/>
    <w:rsid w:val="00F76161"/>
    <w:rsid w:val="00F80F38"/>
    <w:rsid w:val="00F81485"/>
    <w:rsid w:val="00F84083"/>
    <w:rsid w:val="00F87D09"/>
    <w:rsid w:val="00F904EB"/>
    <w:rsid w:val="00F95229"/>
    <w:rsid w:val="00F959AF"/>
    <w:rsid w:val="00F96770"/>
    <w:rsid w:val="00F9679E"/>
    <w:rsid w:val="00F975C8"/>
    <w:rsid w:val="00FA1AC2"/>
    <w:rsid w:val="00FA7FB1"/>
    <w:rsid w:val="00FB3D73"/>
    <w:rsid w:val="00FB470E"/>
    <w:rsid w:val="00FB62BE"/>
    <w:rsid w:val="00FC55A6"/>
    <w:rsid w:val="00FD235B"/>
    <w:rsid w:val="00FD2B8C"/>
    <w:rsid w:val="00FD456D"/>
    <w:rsid w:val="00FD6340"/>
    <w:rsid w:val="00FD6CC4"/>
    <w:rsid w:val="00FE2434"/>
    <w:rsid w:val="00FE4BD2"/>
    <w:rsid w:val="00FE55B9"/>
    <w:rsid w:val="00FE5D1B"/>
    <w:rsid w:val="00FE65C5"/>
    <w:rsid w:val="00FE6E50"/>
    <w:rsid w:val="00FF1B0C"/>
    <w:rsid w:val="00FF1F1E"/>
    <w:rsid w:val="00FF1F77"/>
    <w:rsid w:val="00FF55B8"/>
    <w:rsid w:val="00FF6473"/>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7FED27"/>
  <w15:docId w15:val="{68BD05B2-193F-42C9-9D1B-778BFA3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A9"/>
  </w:style>
  <w:style w:type="paragraph" w:styleId="Heading1">
    <w:name w:val="heading 1"/>
    <w:basedOn w:val="Normal"/>
    <w:next w:val="Normal"/>
    <w:link w:val="Heading1Char"/>
    <w:uiPriority w:val="9"/>
    <w:qFormat/>
    <w:rsid w:val="00BE05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05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051"/>
    <w:rPr>
      <w:b/>
      <w:bCs/>
    </w:rPr>
  </w:style>
  <w:style w:type="paragraph" w:styleId="BalloonText">
    <w:name w:val="Balloon Text"/>
    <w:basedOn w:val="Normal"/>
    <w:link w:val="BalloonTextChar"/>
    <w:uiPriority w:val="99"/>
    <w:semiHidden/>
    <w:unhideWhenUsed/>
    <w:rsid w:val="00785051"/>
    <w:rPr>
      <w:rFonts w:ascii="Tahoma" w:hAnsi="Tahoma" w:cs="Tahoma"/>
      <w:sz w:val="16"/>
      <w:szCs w:val="16"/>
    </w:rPr>
  </w:style>
  <w:style w:type="character" w:customStyle="1" w:styleId="BalloonTextChar">
    <w:name w:val="Balloon Text Char"/>
    <w:basedOn w:val="DefaultParagraphFont"/>
    <w:link w:val="BalloonText"/>
    <w:uiPriority w:val="99"/>
    <w:semiHidden/>
    <w:rsid w:val="00785051"/>
    <w:rPr>
      <w:rFonts w:ascii="Tahoma" w:hAnsi="Tahoma" w:cs="Tahoma"/>
      <w:sz w:val="16"/>
      <w:szCs w:val="16"/>
    </w:rPr>
  </w:style>
  <w:style w:type="character" w:styleId="CommentReference">
    <w:name w:val="annotation reference"/>
    <w:basedOn w:val="DefaultParagraphFont"/>
    <w:uiPriority w:val="99"/>
    <w:semiHidden/>
    <w:unhideWhenUsed/>
    <w:rsid w:val="008D0E00"/>
    <w:rPr>
      <w:sz w:val="16"/>
      <w:szCs w:val="16"/>
    </w:rPr>
  </w:style>
  <w:style w:type="paragraph" w:styleId="CommentText">
    <w:name w:val="annotation text"/>
    <w:basedOn w:val="Normal"/>
    <w:link w:val="CommentTextChar"/>
    <w:uiPriority w:val="99"/>
    <w:semiHidden/>
    <w:unhideWhenUsed/>
    <w:rsid w:val="008D0E00"/>
    <w:rPr>
      <w:sz w:val="20"/>
      <w:szCs w:val="20"/>
    </w:rPr>
  </w:style>
  <w:style w:type="character" w:customStyle="1" w:styleId="CommentTextChar">
    <w:name w:val="Comment Text Char"/>
    <w:basedOn w:val="DefaultParagraphFont"/>
    <w:link w:val="CommentText"/>
    <w:uiPriority w:val="99"/>
    <w:semiHidden/>
    <w:rsid w:val="008D0E00"/>
    <w:rPr>
      <w:sz w:val="20"/>
      <w:szCs w:val="20"/>
    </w:rPr>
  </w:style>
  <w:style w:type="paragraph" w:styleId="CommentSubject">
    <w:name w:val="annotation subject"/>
    <w:basedOn w:val="CommentText"/>
    <w:next w:val="CommentText"/>
    <w:link w:val="CommentSubjectChar"/>
    <w:uiPriority w:val="99"/>
    <w:semiHidden/>
    <w:unhideWhenUsed/>
    <w:rsid w:val="008D0E00"/>
    <w:rPr>
      <w:b/>
      <w:bCs/>
    </w:rPr>
  </w:style>
  <w:style w:type="character" w:customStyle="1" w:styleId="CommentSubjectChar">
    <w:name w:val="Comment Subject Char"/>
    <w:basedOn w:val="CommentTextChar"/>
    <w:link w:val="CommentSubject"/>
    <w:uiPriority w:val="99"/>
    <w:semiHidden/>
    <w:rsid w:val="008D0E00"/>
    <w:rPr>
      <w:b/>
      <w:bCs/>
      <w:sz w:val="20"/>
      <w:szCs w:val="20"/>
    </w:rPr>
  </w:style>
  <w:style w:type="paragraph" w:styleId="ListParagraph">
    <w:name w:val="List Paragraph"/>
    <w:basedOn w:val="Normal"/>
    <w:uiPriority w:val="34"/>
    <w:qFormat/>
    <w:rsid w:val="00CE298B"/>
    <w:pPr>
      <w:ind w:left="720"/>
      <w:contextualSpacing/>
    </w:pPr>
  </w:style>
  <w:style w:type="paragraph" w:styleId="Header">
    <w:name w:val="header"/>
    <w:basedOn w:val="Normal"/>
    <w:link w:val="HeaderChar"/>
    <w:uiPriority w:val="99"/>
    <w:unhideWhenUsed/>
    <w:rsid w:val="004C0283"/>
    <w:pPr>
      <w:tabs>
        <w:tab w:val="center" w:pos="4680"/>
        <w:tab w:val="right" w:pos="9360"/>
      </w:tabs>
    </w:pPr>
  </w:style>
  <w:style w:type="character" w:customStyle="1" w:styleId="HeaderChar">
    <w:name w:val="Header Char"/>
    <w:basedOn w:val="DefaultParagraphFont"/>
    <w:link w:val="Header"/>
    <w:uiPriority w:val="99"/>
    <w:rsid w:val="004C0283"/>
  </w:style>
  <w:style w:type="paragraph" w:styleId="Footer">
    <w:name w:val="footer"/>
    <w:basedOn w:val="Normal"/>
    <w:link w:val="FooterChar"/>
    <w:unhideWhenUsed/>
    <w:rsid w:val="004C0283"/>
    <w:pPr>
      <w:tabs>
        <w:tab w:val="center" w:pos="4680"/>
        <w:tab w:val="right" w:pos="9360"/>
      </w:tabs>
    </w:pPr>
  </w:style>
  <w:style w:type="character" w:customStyle="1" w:styleId="FooterChar">
    <w:name w:val="Footer Char"/>
    <w:basedOn w:val="DefaultParagraphFont"/>
    <w:link w:val="Footer"/>
    <w:rsid w:val="004C0283"/>
  </w:style>
  <w:style w:type="paragraph" w:styleId="Quote">
    <w:name w:val="Quote"/>
    <w:basedOn w:val="Normal"/>
    <w:next w:val="Normal"/>
    <w:link w:val="QuoteChar"/>
    <w:uiPriority w:val="29"/>
    <w:qFormat/>
    <w:rsid w:val="00CC45FF"/>
    <w:rPr>
      <w:rFonts w:ascii="Arial" w:eastAsiaTheme="majorEastAsia" w:hAnsi="Arial" w:cstheme="majorBidi"/>
      <w:i/>
      <w:iCs/>
      <w:lang w:bidi="en-US"/>
    </w:rPr>
  </w:style>
  <w:style w:type="character" w:customStyle="1" w:styleId="QuoteChar">
    <w:name w:val="Quote Char"/>
    <w:basedOn w:val="DefaultParagraphFont"/>
    <w:link w:val="Quote"/>
    <w:uiPriority w:val="29"/>
    <w:rsid w:val="00CC45FF"/>
    <w:rPr>
      <w:rFonts w:ascii="Arial" w:eastAsiaTheme="majorEastAsia" w:hAnsi="Arial" w:cstheme="majorBidi"/>
      <w:i/>
      <w:iCs/>
      <w:lang w:bidi="en-US"/>
    </w:rPr>
  </w:style>
  <w:style w:type="character" w:styleId="Hyperlink">
    <w:name w:val="Hyperlink"/>
    <w:basedOn w:val="DefaultParagraphFont"/>
    <w:uiPriority w:val="99"/>
    <w:unhideWhenUsed/>
    <w:rsid w:val="009B46E3"/>
    <w:rPr>
      <w:color w:val="0000FF" w:themeColor="hyperlink"/>
      <w:u w:val="single"/>
    </w:rPr>
  </w:style>
  <w:style w:type="character" w:styleId="UnresolvedMention">
    <w:name w:val="Unresolved Mention"/>
    <w:basedOn w:val="DefaultParagraphFont"/>
    <w:uiPriority w:val="99"/>
    <w:semiHidden/>
    <w:unhideWhenUsed/>
    <w:rsid w:val="009B46E3"/>
    <w:rPr>
      <w:color w:val="605E5C"/>
      <w:shd w:val="clear" w:color="auto" w:fill="E1DFDD"/>
    </w:rPr>
  </w:style>
  <w:style w:type="paragraph" w:styleId="Title">
    <w:name w:val="Title"/>
    <w:basedOn w:val="Normal"/>
    <w:next w:val="Normal"/>
    <w:link w:val="TitleChar"/>
    <w:uiPriority w:val="10"/>
    <w:qFormat/>
    <w:rsid w:val="00BE05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5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05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05E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A2D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56292">
      <w:bodyDiv w:val="1"/>
      <w:marLeft w:val="0"/>
      <w:marRight w:val="0"/>
      <w:marTop w:val="0"/>
      <w:marBottom w:val="0"/>
      <w:divBdr>
        <w:top w:val="none" w:sz="0" w:space="0" w:color="auto"/>
        <w:left w:val="none" w:sz="0" w:space="0" w:color="auto"/>
        <w:bottom w:val="none" w:sz="0" w:space="0" w:color="auto"/>
        <w:right w:val="none" w:sz="0" w:space="0" w:color="auto"/>
      </w:divBdr>
      <w:divsChild>
        <w:div w:id="1443577343">
          <w:marLeft w:val="0"/>
          <w:marRight w:val="0"/>
          <w:marTop w:val="0"/>
          <w:marBottom w:val="0"/>
          <w:divBdr>
            <w:top w:val="none" w:sz="0" w:space="0" w:color="auto"/>
            <w:left w:val="none" w:sz="0" w:space="0" w:color="auto"/>
            <w:bottom w:val="none" w:sz="0" w:space="0" w:color="auto"/>
            <w:right w:val="none" w:sz="0" w:space="0" w:color="auto"/>
          </w:divBdr>
          <w:divsChild>
            <w:div w:id="1940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7">
      <w:bodyDiv w:val="1"/>
      <w:marLeft w:val="0"/>
      <w:marRight w:val="0"/>
      <w:marTop w:val="0"/>
      <w:marBottom w:val="0"/>
      <w:divBdr>
        <w:top w:val="none" w:sz="0" w:space="0" w:color="auto"/>
        <w:left w:val="none" w:sz="0" w:space="0" w:color="auto"/>
        <w:bottom w:val="none" w:sz="0" w:space="0" w:color="auto"/>
        <w:right w:val="none" w:sz="0" w:space="0" w:color="auto"/>
      </w:divBdr>
    </w:div>
    <w:div w:id="1116559043">
      <w:bodyDiv w:val="1"/>
      <w:marLeft w:val="0"/>
      <w:marRight w:val="0"/>
      <w:marTop w:val="0"/>
      <w:marBottom w:val="0"/>
      <w:divBdr>
        <w:top w:val="none" w:sz="0" w:space="0" w:color="auto"/>
        <w:left w:val="none" w:sz="0" w:space="0" w:color="auto"/>
        <w:bottom w:val="none" w:sz="0" w:space="0" w:color="auto"/>
        <w:right w:val="none" w:sz="0" w:space="0" w:color="auto"/>
      </w:divBdr>
    </w:div>
    <w:div w:id="1595943481">
      <w:bodyDiv w:val="1"/>
      <w:marLeft w:val="0"/>
      <w:marRight w:val="0"/>
      <w:marTop w:val="0"/>
      <w:marBottom w:val="0"/>
      <w:divBdr>
        <w:top w:val="none" w:sz="0" w:space="0" w:color="auto"/>
        <w:left w:val="none" w:sz="0" w:space="0" w:color="auto"/>
        <w:bottom w:val="none" w:sz="0" w:space="0" w:color="auto"/>
        <w:right w:val="none" w:sz="0" w:space="0" w:color="auto"/>
      </w:divBdr>
      <w:divsChild>
        <w:div w:id="757360306">
          <w:marLeft w:val="0"/>
          <w:marRight w:val="0"/>
          <w:marTop w:val="0"/>
          <w:marBottom w:val="0"/>
          <w:divBdr>
            <w:top w:val="none" w:sz="0" w:space="0" w:color="auto"/>
            <w:left w:val="none" w:sz="0" w:space="0" w:color="auto"/>
            <w:bottom w:val="none" w:sz="0" w:space="0" w:color="auto"/>
            <w:right w:val="none" w:sz="0" w:space="0" w:color="auto"/>
          </w:divBdr>
        </w:div>
      </w:divsChild>
    </w:div>
    <w:div w:id="20243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webs-customer.des.w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scd.des.wa.gov/Logon/Logon.aspx?ReturnUrl=%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oc.gov/nls/resources/blindness-and-vision-impairment/devices-aids/braille-emboss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raillo.com/see-feel-braillo-dif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EWUPACEUPKES-170-4242</_dlc_DocId>
    <_dlc_DocIdUrl xmlns="ab5d7b00-834a-4efe-8968-9d97478a3691">
      <Url>http://stage-des/_layouts/DocIdRedir.aspx?ID=EWUPACEUPKES-170-4242</Url>
      <Description>EWUPACEUPKES-170-4242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D4268-99DE-47B8-A1CC-825A7675245B}">
  <ds:schemaRefs>
    <ds:schemaRef ds:uri="http://schemas.openxmlformats.org/officeDocument/2006/bibliography"/>
  </ds:schemaRefs>
</ds:datastoreItem>
</file>

<file path=customXml/itemProps2.xml><?xml version="1.0" encoding="utf-8"?>
<ds:datastoreItem xmlns:ds="http://schemas.openxmlformats.org/officeDocument/2006/customXml" ds:itemID="{6F42A259-800F-42E5-AB4A-63561BA41C17}">
  <ds:schemaRefs>
    <ds:schemaRef ds:uri="http://purl.org/dc/elements/1.1/"/>
    <ds:schemaRef ds:uri="http://schemas.microsoft.com/sharepoint/v3"/>
    <ds:schemaRef ds:uri="ab5d7b00-834a-4efe-8968-9d97478a369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446F22-39B6-4C60-B4AC-D7A46238F4DF}">
  <ds:schemaRefs>
    <ds:schemaRef ds:uri="http://schemas.microsoft.com/sharepoint/events"/>
  </ds:schemaRefs>
</ds:datastoreItem>
</file>

<file path=customXml/itemProps4.xml><?xml version="1.0" encoding="utf-8"?>
<ds:datastoreItem xmlns:ds="http://schemas.openxmlformats.org/officeDocument/2006/customXml" ds:itemID="{0076C3E3-33AA-4860-A022-F40903E6D2BF}">
  <ds:schemaRefs>
    <ds:schemaRef ds:uri="http://schemas.microsoft.com/sharepoint/v3/contenttype/forms"/>
  </ds:schemaRefs>
</ds:datastoreItem>
</file>

<file path=customXml/itemProps5.xml><?xml version="1.0" encoding="utf-8"?>
<ds:datastoreItem xmlns:ds="http://schemas.openxmlformats.org/officeDocument/2006/customXml" ds:itemID="{7D46D38B-0410-4BAB-8BE7-EBEA56DF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 Riley</dc:creator>
  <cp:lastModifiedBy>Joel Stanger</cp:lastModifiedBy>
  <cp:revision>4</cp:revision>
  <cp:lastPrinted>2012-11-08T16:56:00Z</cp:lastPrinted>
  <dcterms:created xsi:type="dcterms:W3CDTF">2023-03-23T23:56:00Z</dcterms:created>
  <dcterms:modified xsi:type="dcterms:W3CDTF">2023-03-30T23:12:00Z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b7f636b9-5920-4426-a902-385052b5b313</vt:lpwstr>
  </property>
</Properties>
</file>